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1787" w14:textId="3ECB392A" w:rsidR="00B66A66" w:rsidRPr="005C2794" w:rsidRDefault="004D5E5C" w:rsidP="005C2794">
      <w:pPr>
        <w:pStyle w:val="Title"/>
      </w:pPr>
      <w:r w:rsidRPr="005C2794">
        <w:t>Top Tips – Onboarding</w:t>
      </w:r>
    </w:p>
    <w:p w14:paraId="417A6AC1" w14:textId="77777777" w:rsidR="00321658" w:rsidRDefault="00321658" w:rsidP="00206750">
      <w:pPr>
        <w:pStyle w:val="PlainText"/>
        <w:rPr>
          <w:rFonts w:ascii="Arial" w:hAnsi="Arial" w:cs="Arial"/>
          <w:sz w:val="24"/>
          <w:szCs w:val="24"/>
          <w:highlight w:val="yellow"/>
        </w:rPr>
      </w:pPr>
    </w:p>
    <w:p w14:paraId="0C7C877F" w14:textId="0792CF7E" w:rsidR="00321658" w:rsidRPr="004961AE" w:rsidRDefault="004961AE" w:rsidP="00206750">
      <w:pPr>
        <w:pStyle w:val="PlainText"/>
        <w:rPr>
          <w:rFonts w:ascii="Arial" w:hAnsi="Arial" w:cs="Arial"/>
          <w:sz w:val="24"/>
          <w:szCs w:val="24"/>
        </w:rPr>
      </w:pPr>
      <w:r w:rsidRPr="004961AE">
        <w:rPr>
          <w:rFonts w:ascii="Arial" w:hAnsi="Arial" w:cs="Arial"/>
          <w:sz w:val="24"/>
          <w:szCs w:val="24"/>
        </w:rPr>
        <w:t xml:space="preserve">Getting </w:t>
      </w:r>
      <w:proofErr w:type="gramStart"/>
      <w:r w:rsidRPr="004961AE">
        <w:rPr>
          <w:rFonts w:ascii="Arial" w:hAnsi="Arial" w:cs="Arial"/>
          <w:sz w:val="24"/>
          <w:szCs w:val="24"/>
        </w:rPr>
        <w:t>onboarding</w:t>
      </w:r>
      <w:proofErr w:type="gramEnd"/>
      <w:r>
        <w:rPr>
          <w:rFonts w:ascii="Arial" w:hAnsi="Arial" w:cs="Arial"/>
          <w:sz w:val="24"/>
          <w:szCs w:val="24"/>
        </w:rPr>
        <w:t xml:space="preserve"> right, in an accessible and inclusive way, helps new employees to start their role in a safe, confident and dignified way. Being welcomed in an inclusive way helps new employees to integrate into their team and feel valued from the start.</w:t>
      </w:r>
    </w:p>
    <w:p w14:paraId="7879B031" w14:textId="77777777" w:rsidR="00206750" w:rsidRPr="00206750" w:rsidRDefault="00206750" w:rsidP="00206750">
      <w:pPr>
        <w:pStyle w:val="PlainText"/>
        <w:rPr>
          <w:rFonts w:ascii="Arial" w:hAnsi="Arial" w:cs="Arial"/>
          <w:sz w:val="24"/>
          <w:szCs w:val="24"/>
          <w:highlight w:val="yellow"/>
        </w:rPr>
      </w:pPr>
    </w:p>
    <w:p w14:paraId="6F6947B3" w14:textId="2A999E0A" w:rsidR="00206750" w:rsidRPr="006121F7" w:rsidRDefault="00206750" w:rsidP="00CE6B3F">
      <w:pPr>
        <w:pStyle w:val="PlainText"/>
        <w:spacing w:after="240"/>
        <w:rPr>
          <w:rFonts w:ascii="Arial" w:hAnsi="Arial" w:cs="Arial"/>
          <w:sz w:val="24"/>
          <w:szCs w:val="24"/>
        </w:rPr>
      </w:pPr>
      <w:r w:rsidRPr="004961AE">
        <w:rPr>
          <w:rFonts w:ascii="Arial" w:hAnsi="Arial" w:cs="Arial"/>
          <w:sz w:val="24"/>
          <w:szCs w:val="24"/>
        </w:rPr>
        <w:t xml:space="preserve">These tips will help you </w:t>
      </w:r>
      <w:r w:rsidR="004961AE">
        <w:rPr>
          <w:rFonts w:ascii="Arial" w:hAnsi="Arial" w:cs="Arial"/>
          <w:sz w:val="24"/>
          <w:szCs w:val="24"/>
        </w:rPr>
        <w:t>onboard new team members effectively</w:t>
      </w:r>
      <w:r w:rsidR="00CE6B3F">
        <w:rPr>
          <w:rFonts w:ascii="Arial" w:hAnsi="Arial" w:cs="Arial"/>
          <w:sz w:val="24"/>
          <w:szCs w:val="24"/>
        </w:rPr>
        <w:t xml:space="preserve"> and efficiently,</w:t>
      </w:r>
      <w:r w:rsidR="004961AE">
        <w:rPr>
          <w:rFonts w:ascii="Arial" w:hAnsi="Arial" w:cs="Arial"/>
          <w:sz w:val="24"/>
          <w:szCs w:val="24"/>
        </w:rPr>
        <w:t xml:space="preserve"> </w:t>
      </w:r>
      <w:r w:rsidR="00CE6B3F">
        <w:rPr>
          <w:rFonts w:ascii="Arial" w:hAnsi="Arial" w:cs="Arial"/>
          <w:sz w:val="24"/>
          <w:szCs w:val="24"/>
        </w:rPr>
        <w:t>in an accessible and inclusive way.</w:t>
      </w:r>
    </w:p>
    <w:p w14:paraId="7CA1C67C" w14:textId="79CB0C18" w:rsidR="008E34B9" w:rsidRDefault="007A39E1" w:rsidP="0067242A">
      <w:pPr>
        <w:pStyle w:val="Heading2"/>
        <w:numPr>
          <w:ilvl w:val="0"/>
          <w:numId w:val="48"/>
        </w:numPr>
      </w:pPr>
      <w:r w:rsidRPr="00703C92">
        <w:t>Adjustments</w:t>
      </w:r>
    </w:p>
    <w:p w14:paraId="7426CD51" w14:textId="54DC556F" w:rsidR="00911029" w:rsidRDefault="00206750" w:rsidP="0067242A">
      <w:pPr>
        <w:spacing w:after="0"/>
        <w:ind w:firstLine="360"/>
        <w:contextualSpacing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Proactively offer and implement adjustments</w:t>
      </w:r>
      <w:r w:rsidR="00882DBD">
        <w:rPr>
          <w:sz w:val="24"/>
          <w:szCs w:val="24"/>
          <w:lang w:val="en-AU"/>
        </w:rPr>
        <w:t>.</w:t>
      </w:r>
    </w:p>
    <w:p w14:paraId="4B4F0855" w14:textId="40CB470A" w:rsidR="00911029" w:rsidRPr="00911029" w:rsidRDefault="00911029" w:rsidP="00911029">
      <w:pPr>
        <w:pStyle w:val="ListParagraph"/>
        <w:numPr>
          <w:ilvl w:val="0"/>
          <w:numId w:val="46"/>
        </w:numPr>
        <w:spacing w:after="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E</w:t>
      </w:r>
      <w:r w:rsidRPr="00911029">
        <w:rPr>
          <w:sz w:val="24"/>
          <w:szCs w:val="24"/>
          <w:lang w:val="en-AU"/>
        </w:rPr>
        <w:t>nsure any adjustments i</w:t>
      </w:r>
      <w:r>
        <w:rPr>
          <w:sz w:val="24"/>
          <w:szCs w:val="24"/>
          <w:lang w:val="en-AU"/>
        </w:rPr>
        <w:t>dentified in</w:t>
      </w:r>
      <w:r w:rsidRPr="00911029">
        <w:rPr>
          <w:sz w:val="24"/>
          <w:szCs w:val="24"/>
          <w:lang w:val="en-AU"/>
        </w:rPr>
        <w:t xml:space="preserve"> the recruitment process are </w:t>
      </w:r>
      <w:r w:rsidR="00000F3D">
        <w:rPr>
          <w:sz w:val="24"/>
          <w:szCs w:val="24"/>
          <w:lang w:val="en-AU"/>
        </w:rPr>
        <w:t>ready to go for onboarding.</w:t>
      </w:r>
    </w:p>
    <w:p w14:paraId="2FE6A196" w14:textId="02EE9575" w:rsidR="007A39E1" w:rsidRPr="00CE6B3F" w:rsidRDefault="00A01CD8" w:rsidP="00911029">
      <w:pPr>
        <w:pStyle w:val="ListParagraph"/>
        <w:numPr>
          <w:ilvl w:val="0"/>
          <w:numId w:val="46"/>
        </w:numPr>
        <w:spacing w:after="240"/>
        <w:contextualSpacing w:val="0"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It is best practice to</w:t>
      </w:r>
      <w:r w:rsidR="00140CE5" w:rsidRPr="00CE6B3F">
        <w:rPr>
          <w:sz w:val="24"/>
          <w:szCs w:val="24"/>
          <w:lang w:val="en-AU"/>
        </w:rPr>
        <w:t xml:space="preserve"> offer and implement</w:t>
      </w:r>
      <w:r w:rsidRPr="00CE6B3F">
        <w:rPr>
          <w:sz w:val="24"/>
          <w:szCs w:val="24"/>
          <w:lang w:val="en-AU"/>
        </w:rPr>
        <w:t xml:space="preserve"> adjustments at each point of onboarding due to the variety of activities involved.</w:t>
      </w:r>
      <w:r w:rsidR="00140CE5" w:rsidRPr="00CE6B3F">
        <w:rPr>
          <w:sz w:val="24"/>
          <w:szCs w:val="24"/>
          <w:lang w:val="en-AU"/>
        </w:rPr>
        <w:t xml:space="preserve"> (see also ‘Job Analysis’ below)</w:t>
      </w:r>
    </w:p>
    <w:p w14:paraId="489DC0BE" w14:textId="13E19049" w:rsidR="005E3F35" w:rsidRDefault="009E4034" w:rsidP="0067242A">
      <w:pPr>
        <w:pStyle w:val="Heading2"/>
        <w:numPr>
          <w:ilvl w:val="0"/>
          <w:numId w:val="48"/>
        </w:numPr>
      </w:pPr>
      <w:r w:rsidRPr="005E3F35">
        <w:t>Prefer</w:t>
      </w:r>
      <w:r w:rsidR="00206750">
        <w:t>ences</w:t>
      </w:r>
    </w:p>
    <w:p w14:paraId="02E1F047" w14:textId="463B5457" w:rsidR="00206750" w:rsidRPr="00CE6B3F" w:rsidRDefault="00206750" w:rsidP="0067242A">
      <w:pPr>
        <w:spacing w:after="0"/>
        <w:ind w:firstLine="360"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 xml:space="preserve">Asking your new starter for their </w:t>
      </w:r>
      <w:r w:rsidR="008E34B9" w:rsidRPr="00CE6B3F">
        <w:rPr>
          <w:sz w:val="24"/>
          <w:szCs w:val="24"/>
          <w:lang w:val="en-AU"/>
        </w:rPr>
        <w:t xml:space="preserve">preferences </w:t>
      </w:r>
      <w:r w:rsidRPr="00CE6B3F">
        <w:rPr>
          <w:sz w:val="24"/>
          <w:szCs w:val="24"/>
          <w:lang w:val="en-AU"/>
        </w:rPr>
        <w:t>can help onboarding run smoothly.</w:t>
      </w:r>
    </w:p>
    <w:p w14:paraId="2A5246D4" w14:textId="36981171" w:rsidR="008E34B9" w:rsidRPr="00CE6B3F" w:rsidRDefault="008E34B9" w:rsidP="00206750">
      <w:pPr>
        <w:pStyle w:val="ListParagraph"/>
        <w:numPr>
          <w:ilvl w:val="0"/>
          <w:numId w:val="39"/>
        </w:numPr>
        <w:rPr>
          <w:sz w:val="24"/>
          <w:szCs w:val="24"/>
          <w:lang w:val="en-AU"/>
        </w:rPr>
      </w:pPr>
      <w:r w:rsidRPr="00CE6B3F">
        <w:rPr>
          <w:b/>
          <w:bCs/>
          <w:sz w:val="24"/>
          <w:szCs w:val="24"/>
          <w:lang w:val="en-AU"/>
        </w:rPr>
        <w:t>Communication</w:t>
      </w:r>
      <w:r w:rsidR="00A01CD8" w:rsidRPr="00CE6B3F">
        <w:rPr>
          <w:b/>
          <w:bCs/>
          <w:sz w:val="24"/>
          <w:szCs w:val="24"/>
          <w:lang w:val="en-AU"/>
        </w:rPr>
        <w:t>:</w:t>
      </w:r>
      <w:r w:rsidRPr="00CE6B3F">
        <w:rPr>
          <w:b/>
          <w:bCs/>
          <w:sz w:val="24"/>
          <w:szCs w:val="24"/>
          <w:lang w:val="en-AU"/>
        </w:rPr>
        <w:t xml:space="preserve"> </w:t>
      </w:r>
      <w:r w:rsidRPr="00CE6B3F">
        <w:rPr>
          <w:sz w:val="24"/>
          <w:szCs w:val="24"/>
          <w:lang w:val="en-AU"/>
        </w:rPr>
        <w:t>using the preferred communication method, where possible,</w:t>
      </w:r>
      <w:r w:rsidRPr="00CE6B3F">
        <w:rPr>
          <w:sz w:val="24"/>
          <w:szCs w:val="24"/>
          <w:lang w:val="en-US"/>
        </w:rPr>
        <w:t> can help to move through the pre-onboarding processes more efficiently.</w:t>
      </w:r>
    </w:p>
    <w:p w14:paraId="470CBF45" w14:textId="1BFEB015" w:rsidR="008E34B9" w:rsidRPr="00CE6B3F" w:rsidRDefault="008E34B9" w:rsidP="00A01CD8">
      <w:pPr>
        <w:pStyle w:val="ListParagraph"/>
        <w:numPr>
          <w:ilvl w:val="0"/>
          <w:numId w:val="39"/>
        </w:numPr>
        <w:rPr>
          <w:b/>
          <w:bCs/>
          <w:sz w:val="24"/>
          <w:szCs w:val="24"/>
          <w:lang w:val="en-AU"/>
        </w:rPr>
      </w:pPr>
      <w:r w:rsidRPr="00CE6B3F">
        <w:rPr>
          <w:b/>
          <w:bCs/>
          <w:sz w:val="24"/>
          <w:szCs w:val="24"/>
          <w:lang w:val="en-AU"/>
        </w:rPr>
        <w:t>Working</w:t>
      </w:r>
      <w:r w:rsidR="00A01CD8" w:rsidRPr="00CE6B3F">
        <w:rPr>
          <w:b/>
          <w:bCs/>
          <w:sz w:val="24"/>
          <w:szCs w:val="24"/>
          <w:lang w:val="en-AU"/>
        </w:rPr>
        <w:t xml:space="preserve">: </w:t>
      </w:r>
      <w:r w:rsidR="00A01CD8" w:rsidRPr="00CE6B3F">
        <w:rPr>
          <w:sz w:val="24"/>
          <w:szCs w:val="24"/>
          <w:lang w:val="en-AU"/>
        </w:rPr>
        <w:t xml:space="preserve">for example - </w:t>
      </w:r>
      <w:r w:rsidRPr="00CE6B3F">
        <w:rPr>
          <w:sz w:val="24"/>
          <w:szCs w:val="24"/>
          <w:lang w:val="en-AU"/>
        </w:rPr>
        <w:t>do they like planning out tasks? How do they work best with team members?</w:t>
      </w:r>
    </w:p>
    <w:p w14:paraId="0AA9A16C" w14:textId="69719C2D" w:rsidR="008E34B9" w:rsidRPr="00CE6B3F" w:rsidRDefault="008E34B9" w:rsidP="00A01CD8">
      <w:pPr>
        <w:pStyle w:val="ListParagraph"/>
        <w:numPr>
          <w:ilvl w:val="0"/>
          <w:numId w:val="39"/>
        </w:numPr>
        <w:rPr>
          <w:b/>
          <w:bCs/>
          <w:sz w:val="24"/>
          <w:szCs w:val="24"/>
          <w:lang w:val="en-AU"/>
        </w:rPr>
      </w:pPr>
      <w:r w:rsidRPr="00CE6B3F">
        <w:rPr>
          <w:b/>
          <w:bCs/>
          <w:sz w:val="24"/>
          <w:szCs w:val="24"/>
          <w:lang w:val="en-AU"/>
        </w:rPr>
        <w:t>Learning</w:t>
      </w:r>
      <w:r w:rsidR="00A01CD8" w:rsidRPr="00CE6B3F">
        <w:rPr>
          <w:b/>
          <w:bCs/>
          <w:sz w:val="24"/>
          <w:szCs w:val="24"/>
          <w:lang w:val="en-AU"/>
        </w:rPr>
        <w:t xml:space="preserve">: </w:t>
      </w:r>
      <w:r w:rsidR="00A01CD8" w:rsidRPr="00CE6B3F">
        <w:rPr>
          <w:sz w:val="24"/>
          <w:szCs w:val="24"/>
          <w:lang w:val="en-AU"/>
        </w:rPr>
        <w:t xml:space="preserve">for example - </w:t>
      </w:r>
      <w:r w:rsidRPr="00CE6B3F">
        <w:rPr>
          <w:sz w:val="24"/>
          <w:szCs w:val="24"/>
          <w:lang w:val="en-AU"/>
        </w:rPr>
        <w:t>do they prefer to be shown how to do a task? Or do they like to read all information first?</w:t>
      </w:r>
    </w:p>
    <w:p w14:paraId="741F89F2" w14:textId="31659A7F" w:rsidR="005E3F35" w:rsidRPr="00703C92" w:rsidRDefault="00206750" w:rsidP="0067242A">
      <w:pPr>
        <w:pStyle w:val="Heading2"/>
        <w:numPr>
          <w:ilvl w:val="0"/>
          <w:numId w:val="48"/>
        </w:numPr>
      </w:pPr>
      <w:r>
        <w:t xml:space="preserve">Provide </w:t>
      </w:r>
      <w:r w:rsidR="005E3F35" w:rsidRPr="00703C92">
        <w:t>Onboarding</w:t>
      </w:r>
      <w:r w:rsidR="009E4034" w:rsidRPr="00703C92">
        <w:t xml:space="preserve"> information</w:t>
      </w:r>
    </w:p>
    <w:p w14:paraId="5E1C87FE" w14:textId="7D451F38" w:rsidR="009E4034" w:rsidRPr="00CE6B3F" w:rsidRDefault="00206750" w:rsidP="0067242A">
      <w:pPr>
        <w:spacing w:after="0"/>
        <w:ind w:firstLine="360"/>
        <w:rPr>
          <w:sz w:val="24"/>
          <w:szCs w:val="24"/>
        </w:rPr>
      </w:pPr>
      <w:r w:rsidRPr="00CE6B3F">
        <w:rPr>
          <w:sz w:val="24"/>
          <w:szCs w:val="24"/>
        </w:rPr>
        <w:t>Ensure your</w:t>
      </w:r>
      <w:r w:rsidR="009E4034" w:rsidRPr="00CE6B3F">
        <w:rPr>
          <w:sz w:val="24"/>
          <w:szCs w:val="24"/>
        </w:rPr>
        <w:t xml:space="preserve"> new employee </w:t>
      </w:r>
      <w:r w:rsidRPr="00CE6B3F">
        <w:rPr>
          <w:sz w:val="24"/>
          <w:szCs w:val="24"/>
        </w:rPr>
        <w:t>is ready for</w:t>
      </w:r>
      <w:r w:rsidR="009E4034" w:rsidRPr="00CE6B3F">
        <w:rPr>
          <w:sz w:val="24"/>
          <w:szCs w:val="24"/>
        </w:rPr>
        <w:t xml:space="preserve"> th</w:t>
      </w:r>
      <w:r w:rsidR="007A39E1" w:rsidRPr="00CE6B3F">
        <w:rPr>
          <w:sz w:val="24"/>
          <w:szCs w:val="24"/>
        </w:rPr>
        <w:t>eir first</w:t>
      </w:r>
      <w:r w:rsidR="009E4034" w:rsidRPr="00CE6B3F">
        <w:rPr>
          <w:sz w:val="24"/>
          <w:szCs w:val="24"/>
        </w:rPr>
        <w:t xml:space="preserve"> day</w:t>
      </w:r>
    </w:p>
    <w:p w14:paraId="3A2CF038" w14:textId="34EDEA30" w:rsidR="007A39E1" w:rsidRPr="00CE6B3F" w:rsidRDefault="007A39E1" w:rsidP="005E3F35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</w:rPr>
        <w:t xml:space="preserve">Include details of where to go (address or to a specific entrance), the name of the person to ask for </w:t>
      </w:r>
      <w:r w:rsidR="00652480">
        <w:rPr>
          <w:sz w:val="24"/>
          <w:szCs w:val="24"/>
        </w:rPr>
        <w:t>with clear accessible wayfinding.</w:t>
      </w:r>
    </w:p>
    <w:p w14:paraId="48DB4A26" w14:textId="66E7A63E" w:rsidR="007A39E1" w:rsidRPr="00CE6B3F" w:rsidRDefault="007A39E1" w:rsidP="005E3F35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</w:rPr>
        <w:t>Include photos and images where possible (along with image descriptions)</w:t>
      </w:r>
    </w:p>
    <w:p w14:paraId="25D7AD35" w14:textId="117B60C5" w:rsidR="009E4034" w:rsidRDefault="00F16138" w:rsidP="005E3F35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Include pre-reading (in accessible formats)</w:t>
      </w:r>
      <w:r w:rsidR="007A39E1" w:rsidRPr="00CE6B3F">
        <w:rPr>
          <w:sz w:val="24"/>
          <w:szCs w:val="24"/>
        </w:rPr>
        <w:t xml:space="preserve"> </w:t>
      </w:r>
      <w:r w:rsidR="009E4034" w:rsidRPr="00CE6B3F">
        <w:rPr>
          <w:sz w:val="24"/>
          <w:szCs w:val="24"/>
        </w:rPr>
        <w:t xml:space="preserve">so they </w:t>
      </w:r>
      <w:r>
        <w:rPr>
          <w:sz w:val="24"/>
          <w:szCs w:val="24"/>
        </w:rPr>
        <w:t xml:space="preserve">know </w:t>
      </w:r>
      <w:r w:rsidR="009E4034" w:rsidRPr="00CE6B3F">
        <w:rPr>
          <w:sz w:val="24"/>
          <w:szCs w:val="24"/>
        </w:rPr>
        <w:t xml:space="preserve">what </w:t>
      </w:r>
      <w:r w:rsidR="007A39E1" w:rsidRPr="00CE6B3F">
        <w:rPr>
          <w:sz w:val="24"/>
          <w:szCs w:val="24"/>
        </w:rPr>
        <w:t>to</w:t>
      </w:r>
      <w:r w:rsidR="009E4034" w:rsidRPr="00CE6B3F">
        <w:rPr>
          <w:sz w:val="24"/>
          <w:szCs w:val="24"/>
        </w:rPr>
        <w:t xml:space="preserve"> expect </w:t>
      </w:r>
      <w:r w:rsidR="000928FE">
        <w:rPr>
          <w:sz w:val="24"/>
          <w:szCs w:val="24"/>
        </w:rPr>
        <w:t>when they start.</w:t>
      </w:r>
    </w:p>
    <w:p w14:paraId="7F561F5C" w14:textId="77777777" w:rsidR="004E176E" w:rsidRDefault="004E176E" w:rsidP="004E176E">
      <w:pPr>
        <w:spacing w:after="0"/>
        <w:rPr>
          <w:sz w:val="24"/>
          <w:szCs w:val="24"/>
        </w:rPr>
      </w:pPr>
    </w:p>
    <w:p w14:paraId="71E43E9F" w14:textId="598CCAF2" w:rsidR="004E176E" w:rsidRDefault="004E176E" w:rsidP="0067242A">
      <w:pPr>
        <w:pStyle w:val="Heading2"/>
        <w:numPr>
          <w:ilvl w:val="0"/>
          <w:numId w:val="48"/>
        </w:numPr>
      </w:pPr>
      <w:r w:rsidRPr="00703C92">
        <w:t xml:space="preserve">Plan </w:t>
      </w:r>
      <w:r>
        <w:t xml:space="preserve">the </w:t>
      </w:r>
      <w:r w:rsidRPr="00703C92">
        <w:t>first day </w:t>
      </w:r>
    </w:p>
    <w:p w14:paraId="5C434A74" w14:textId="77777777" w:rsidR="004E176E" w:rsidRPr="00CE6B3F" w:rsidRDefault="004E176E" w:rsidP="0067242A">
      <w:pPr>
        <w:spacing w:after="0"/>
        <w:ind w:firstLine="360"/>
        <w:contextualSpacing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Planning out the first day takes away stress and confusion</w:t>
      </w:r>
    </w:p>
    <w:p w14:paraId="1C8C252D" w14:textId="77777777" w:rsidR="004E176E" w:rsidRPr="00203F1A" w:rsidRDefault="004E176E" w:rsidP="004E176E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lang w:val="en-AU"/>
        </w:rPr>
      </w:pPr>
      <w:r w:rsidRPr="00203F1A">
        <w:rPr>
          <w:sz w:val="24"/>
          <w:szCs w:val="24"/>
          <w:lang w:val="en-AU"/>
        </w:rPr>
        <w:t>Include a tour of the workplace. Show your new employee where to find the kitchen, bathrooms, lockers etc.</w:t>
      </w:r>
    </w:p>
    <w:p w14:paraId="477AEB71" w14:textId="77777777" w:rsidR="004E176E" w:rsidRPr="00203F1A" w:rsidRDefault="004E176E" w:rsidP="004E176E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lang w:val="en-AU"/>
        </w:rPr>
      </w:pPr>
      <w:r w:rsidRPr="00203F1A">
        <w:rPr>
          <w:sz w:val="24"/>
          <w:szCs w:val="24"/>
          <w:lang w:val="en-AU"/>
        </w:rPr>
        <w:t>Provide a cheat sheet for any jargon or acronyms used</w:t>
      </w:r>
    </w:p>
    <w:p w14:paraId="51A71B73" w14:textId="77777777" w:rsidR="004E176E" w:rsidRPr="00203F1A" w:rsidRDefault="004E176E" w:rsidP="004E176E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lang w:val="en-AU"/>
        </w:rPr>
      </w:pPr>
      <w:r w:rsidRPr="00203F1A">
        <w:rPr>
          <w:sz w:val="24"/>
          <w:szCs w:val="24"/>
          <w:lang w:val="en-AU"/>
        </w:rPr>
        <w:t>Introduce the team members and go through the organisation structure</w:t>
      </w:r>
    </w:p>
    <w:p w14:paraId="12D4FCF9" w14:textId="77777777" w:rsidR="004E176E" w:rsidRPr="00203F1A" w:rsidRDefault="004E176E" w:rsidP="004E176E">
      <w:pPr>
        <w:pStyle w:val="ListParagraph"/>
        <w:numPr>
          <w:ilvl w:val="0"/>
          <w:numId w:val="44"/>
        </w:numPr>
        <w:spacing w:after="0"/>
        <w:rPr>
          <w:sz w:val="24"/>
          <w:szCs w:val="24"/>
          <w:lang w:val="en-AU"/>
        </w:rPr>
      </w:pPr>
      <w:r w:rsidRPr="00203F1A">
        <w:rPr>
          <w:sz w:val="24"/>
          <w:szCs w:val="24"/>
          <w:lang w:val="en-AU"/>
        </w:rPr>
        <w:t xml:space="preserve">Include details of who to go to when your employee has questions or needs some extra help </w:t>
      </w:r>
    </w:p>
    <w:p w14:paraId="53AEBF0D" w14:textId="77777777" w:rsidR="004E176E" w:rsidRPr="004E176E" w:rsidRDefault="004E176E" w:rsidP="004E176E">
      <w:pPr>
        <w:spacing w:after="0"/>
        <w:rPr>
          <w:sz w:val="24"/>
          <w:szCs w:val="24"/>
        </w:rPr>
      </w:pPr>
    </w:p>
    <w:p w14:paraId="10827C75" w14:textId="2B6D66E8" w:rsidR="007A39E1" w:rsidRDefault="009E4034" w:rsidP="0067242A">
      <w:pPr>
        <w:pStyle w:val="Heading2"/>
        <w:numPr>
          <w:ilvl w:val="0"/>
          <w:numId w:val="48"/>
        </w:numPr>
      </w:pPr>
      <w:r w:rsidRPr="00703C92">
        <w:t>Ensure all employment documentation is accessible.</w:t>
      </w:r>
    </w:p>
    <w:p w14:paraId="0B3DF847" w14:textId="089D2E6D" w:rsidR="00206750" w:rsidRPr="00CE6B3F" w:rsidRDefault="00206750" w:rsidP="0067242A">
      <w:pPr>
        <w:spacing w:after="0"/>
        <w:ind w:left="360"/>
        <w:contextualSpacing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Make sure completing and submitting all necessary documentation is accessible and straightforward</w:t>
      </w:r>
    </w:p>
    <w:p w14:paraId="4CDEB65C" w14:textId="2BBB11E0" w:rsidR="00A01CD8" w:rsidRPr="00CE6B3F" w:rsidRDefault="00A01CD8" w:rsidP="00CE6B3F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</w:rPr>
        <w:t>Offer different formats for documentation</w:t>
      </w:r>
      <w:r w:rsidR="00206750" w:rsidRPr="00CE6B3F">
        <w:rPr>
          <w:sz w:val="24"/>
          <w:szCs w:val="24"/>
        </w:rPr>
        <w:t xml:space="preserve"> if required</w:t>
      </w:r>
    </w:p>
    <w:p w14:paraId="119BA467" w14:textId="1D995438" w:rsidR="007A39E1" w:rsidRPr="00CE6B3F" w:rsidRDefault="00A01CD8" w:rsidP="00CE6B3F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  <w:lang w:val="en-AU"/>
        </w:rPr>
        <w:t>Check all formats for accessibility</w:t>
      </w:r>
      <w:r w:rsidR="00206750" w:rsidRPr="00CE6B3F">
        <w:rPr>
          <w:sz w:val="24"/>
          <w:szCs w:val="24"/>
          <w:lang w:val="en-AU"/>
        </w:rPr>
        <w:t xml:space="preserve"> before providing them to new starters</w:t>
      </w:r>
    </w:p>
    <w:p w14:paraId="126504FD" w14:textId="586F09A3" w:rsidR="009E4034" w:rsidRPr="00CE6B3F" w:rsidRDefault="009E4034" w:rsidP="00CE6B3F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</w:rPr>
        <w:t>Is the process for returning employment documentation accessible? </w:t>
      </w:r>
      <w:r w:rsidR="0067242A">
        <w:rPr>
          <w:sz w:val="24"/>
          <w:szCs w:val="24"/>
        </w:rPr>
        <w:br/>
      </w:r>
    </w:p>
    <w:p w14:paraId="21D87A2B" w14:textId="4E20B93C" w:rsidR="007A39E1" w:rsidRDefault="007A39E1" w:rsidP="0067242A">
      <w:pPr>
        <w:pStyle w:val="Heading2"/>
        <w:numPr>
          <w:ilvl w:val="0"/>
          <w:numId w:val="48"/>
        </w:numPr>
      </w:pPr>
      <w:r w:rsidRPr="007A39E1">
        <w:t>Training</w:t>
      </w:r>
    </w:p>
    <w:p w14:paraId="6F2BA7EA" w14:textId="26EA72B3" w:rsidR="00A01CD8" w:rsidRPr="00CE6B3F" w:rsidRDefault="00A01CD8" w:rsidP="0067242A">
      <w:pPr>
        <w:spacing w:after="0"/>
        <w:ind w:firstLine="360"/>
        <w:contextualSpacing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Ensure that all training elements are accessible</w:t>
      </w:r>
      <w:r w:rsidR="00206750" w:rsidRPr="00CE6B3F">
        <w:rPr>
          <w:sz w:val="24"/>
          <w:szCs w:val="24"/>
          <w:lang w:val="en-AU"/>
        </w:rPr>
        <w:t xml:space="preserve"> for everyone</w:t>
      </w:r>
    </w:p>
    <w:p w14:paraId="3ABAE9D8" w14:textId="616BC71A" w:rsidR="007A39E1" w:rsidRPr="00CE6B3F" w:rsidRDefault="00140CE5" w:rsidP="00CE6B3F">
      <w:pPr>
        <w:pStyle w:val="ListParagraph"/>
        <w:numPr>
          <w:ilvl w:val="0"/>
          <w:numId w:val="36"/>
        </w:numPr>
        <w:spacing w:after="0"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Most training is online. Has the training been accessibility checked? Are different formats available?</w:t>
      </w:r>
      <w:r w:rsidR="005E3F35" w:rsidRPr="00CE6B3F">
        <w:rPr>
          <w:sz w:val="24"/>
          <w:szCs w:val="24"/>
          <w:lang w:val="en-AU"/>
        </w:rPr>
        <w:t xml:space="preserve"> </w:t>
      </w:r>
    </w:p>
    <w:p w14:paraId="222DE4F4" w14:textId="34FE2222" w:rsidR="005E3F35" w:rsidRPr="00CE6B3F" w:rsidRDefault="00140CE5" w:rsidP="00CE6B3F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  <w:lang w:val="en-US"/>
        </w:rPr>
        <w:t>Are guides and resources written in Plain English? Are there visual representations and descriptions included?</w:t>
      </w:r>
    </w:p>
    <w:p w14:paraId="57FEB874" w14:textId="787A39EF" w:rsidR="008E34B9" w:rsidRPr="00CE6B3F" w:rsidRDefault="008E34B9" w:rsidP="00CE6B3F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  <w:lang w:val="en-US"/>
        </w:rPr>
        <w:t xml:space="preserve">Can </w:t>
      </w:r>
      <w:proofErr w:type="gramStart"/>
      <w:r w:rsidRPr="00CE6B3F">
        <w:rPr>
          <w:sz w:val="24"/>
          <w:szCs w:val="24"/>
          <w:lang w:val="en-US"/>
        </w:rPr>
        <w:t>mandatory</w:t>
      </w:r>
      <w:proofErr w:type="gramEnd"/>
      <w:r w:rsidRPr="00CE6B3F">
        <w:rPr>
          <w:sz w:val="24"/>
          <w:szCs w:val="24"/>
          <w:lang w:val="en-US"/>
        </w:rPr>
        <w:t xml:space="preserve"> training courses be completed at home before the start date?</w:t>
      </w:r>
      <w:r w:rsidR="008E2AE0">
        <w:rPr>
          <w:sz w:val="24"/>
          <w:szCs w:val="24"/>
          <w:lang w:val="en-US"/>
        </w:rPr>
        <w:br/>
      </w:r>
    </w:p>
    <w:p w14:paraId="2FD1433C" w14:textId="3F49421D" w:rsidR="005E3F35" w:rsidRDefault="009E4034" w:rsidP="008E2AE0">
      <w:pPr>
        <w:pStyle w:val="Heading2"/>
        <w:numPr>
          <w:ilvl w:val="0"/>
          <w:numId w:val="48"/>
        </w:numPr>
      </w:pPr>
      <w:r w:rsidRPr="00703C92">
        <w:t>Job Analysis</w:t>
      </w:r>
    </w:p>
    <w:p w14:paraId="43CFD9BF" w14:textId="77777777" w:rsidR="00321658" w:rsidRPr="00CE6B3F" w:rsidRDefault="00321658" w:rsidP="008E2AE0">
      <w:pPr>
        <w:spacing w:after="0"/>
        <w:ind w:firstLine="360"/>
        <w:contextualSpacing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Check accessibility by</w:t>
      </w:r>
      <w:r w:rsidR="00140CE5" w:rsidRPr="00CE6B3F">
        <w:rPr>
          <w:sz w:val="24"/>
          <w:szCs w:val="24"/>
          <w:lang w:val="en-AU"/>
        </w:rPr>
        <w:t xml:space="preserve"> </w:t>
      </w:r>
      <w:r w:rsidR="00FE0D17" w:rsidRPr="00CE6B3F">
        <w:rPr>
          <w:sz w:val="24"/>
          <w:szCs w:val="24"/>
          <w:lang w:val="en-AU"/>
        </w:rPr>
        <w:t>break</w:t>
      </w:r>
      <w:r w:rsidRPr="00CE6B3F">
        <w:rPr>
          <w:sz w:val="24"/>
          <w:szCs w:val="24"/>
          <w:lang w:val="en-AU"/>
        </w:rPr>
        <w:t>ing</w:t>
      </w:r>
      <w:r w:rsidR="00FE0D17" w:rsidRPr="00CE6B3F">
        <w:rPr>
          <w:sz w:val="24"/>
          <w:szCs w:val="24"/>
          <w:lang w:val="en-AU"/>
        </w:rPr>
        <w:t xml:space="preserve"> down the elements of</w:t>
      </w:r>
      <w:r w:rsidR="00140CE5" w:rsidRPr="00CE6B3F">
        <w:rPr>
          <w:sz w:val="24"/>
          <w:szCs w:val="24"/>
          <w:lang w:val="en-AU"/>
        </w:rPr>
        <w:t xml:space="preserve"> a role</w:t>
      </w:r>
    </w:p>
    <w:p w14:paraId="29BB5542" w14:textId="7F56E659" w:rsidR="00FE0D17" w:rsidRPr="008F2898" w:rsidRDefault="00FE0D17" w:rsidP="008F2898">
      <w:pPr>
        <w:pStyle w:val="ListParagraph"/>
        <w:numPr>
          <w:ilvl w:val="0"/>
          <w:numId w:val="49"/>
        </w:numPr>
        <w:spacing w:after="0"/>
        <w:rPr>
          <w:sz w:val="24"/>
          <w:szCs w:val="24"/>
          <w:lang w:val="en-AU"/>
        </w:rPr>
      </w:pPr>
      <w:r w:rsidRPr="008F2898">
        <w:rPr>
          <w:sz w:val="24"/>
          <w:szCs w:val="24"/>
          <w:lang w:val="en-AU"/>
        </w:rPr>
        <w:t>What are the main duties and tasks for the role?</w:t>
      </w:r>
    </w:p>
    <w:p w14:paraId="2B27B3D5" w14:textId="7A697BB9" w:rsidR="00FE0D17" w:rsidRPr="00CE6B3F" w:rsidRDefault="00FE0D17" w:rsidP="00203F1A">
      <w:pPr>
        <w:pStyle w:val="ListParagraph"/>
        <w:numPr>
          <w:ilvl w:val="0"/>
          <w:numId w:val="40"/>
        </w:numPr>
        <w:spacing w:after="0"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Check both physical and digital environments</w:t>
      </w:r>
    </w:p>
    <w:p w14:paraId="7995D44D" w14:textId="14520D58" w:rsidR="00FE0D17" w:rsidRPr="00CE6B3F" w:rsidRDefault="00FE0D17" w:rsidP="00203F1A">
      <w:pPr>
        <w:pStyle w:val="ListParagraph"/>
        <w:numPr>
          <w:ilvl w:val="0"/>
          <w:numId w:val="40"/>
        </w:numPr>
        <w:spacing w:after="0"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Which tools or equipment will be used?</w:t>
      </w:r>
    </w:p>
    <w:p w14:paraId="6513822C" w14:textId="36F87F63" w:rsidR="00FE0D17" w:rsidRPr="00CE6B3F" w:rsidRDefault="00FE0D17" w:rsidP="008F2898">
      <w:pPr>
        <w:pStyle w:val="ListParagraph"/>
        <w:numPr>
          <w:ilvl w:val="0"/>
          <w:numId w:val="40"/>
        </w:numPr>
        <w:spacing w:after="240"/>
        <w:rPr>
          <w:sz w:val="24"/>
          <w:szCs w:val="24"/>
          <w:lang w:val="en-AU"/>
        </w:rPr>
      </w:pPr>
      <w:r w:rsidRPr="00CE6B3F">
        <w:rPr>
          <w:sz w:val="24"/>
          <w:szCs w:val="24"/>
          <w:lang w:val="en-AU"/>
        </w:rPr>
        <w:t>Check the social elements too. How often and who will your employee need to interact with?</w:t>
      </w:r>
    </w:p>
    <w:p w14:paraId="0582B1CF" w14:textId="08415DE3" w:rsidR="007A39E1" w:rsidRPr="00FE0D17" w:rsidRDefault="00FE0D17" w:rsidP="008E2AE0">
      <w:pPr>
        <w:pStyle w:val="Heading2"/>
        <w:numPr>
          <w:ilvl w:val="0"/>
          <w:numId w:val="48"/>
        </w:numPr>
      </w:pPr>
      <w:r w:rsidRPr="00FE0D17">
        <w:t>Personal Emergency Evacuation Plan (PEEP)</w:t>
      </w:r>
    </w:p>
    <w:p w14:paraId="5DF2C6C3" w14:textId="00881A3D" w:rsidR="009E4034" w:rsidRPr="00CE6B3F" w:rsidRDefault="00FE0D17" w:rsidP="008E2AE0">
      <w:pPr>
        <w:spacing w:after="0"/>
        <w:ind w:left="360"/>
        <w:contextualSpacing/>
        <w:rPr>
          <w:sz w:val="24"/>
          <w:szCs w:val="24"/>
        </w:rPr>
      </w:pPr>
      <w:r w:rsidRPr="00CE6B3F">
        <w:rPr>
          <w:sz w:val="24"/>
          <w:szCs w:val="24"/>
        </w:rPr>
        <w:t>A Personal Emergency Evacuation Plan (PEEP) is just as important as a workplace adjustment.</w:t>
      </w:r>
    </w:p>
    <w:p w14:paraId="6BA8D3D3" w14:textId="79D51C21" w:rsidR="001E69BE" w:rsidRPr="00CE6B3F" w:rsidRDefault="00FE0D17" w:rsidP="00203F1A">
      <w:pPr>
        <w:pStyle w:val="ListParagraph"/>
        <w:numPr>
          <w:ilvl w:val="0"/>
          <w:numId w:val="42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</w:rPr>
        <w:t>C</w:t>
      </w:r>
      <w:r w:rsidR="001E69BE" w:rsidRPr="00CE6B3F">
        <w:rPr>
          <w:sz w:val="24"/>
          <w:szCs w:val="24"/>
        </w:rPr>
        <w:t>reat</w:t>
      </w:r>
      <w:r w:rsidRPr="00CE6B3F">
        <w:rPr>
          <w:sz w:val="24"/>
          <w:szCs w:val="24"/>
        </w:rPr>
        <w:t>e</w:t>
      </w:r>
      <w:r w:rsidR="001E69BE" w:rsidRPr="00CE6B3F">
        <w:rPr>
          <w:sz w:val="24"/>
          <w:szCs w:val="24"/>
        </w:rPr>
        <w:t xml:space="preserve"> a Personal Emergency Evacuation Plan (PEEP) </w:t>
      </w:r>
      <w:r w:rsidRPr="00CE6B3F">
        <w:rPr>
          <w:sz w:val="24"/>
          <w:szCs w:val="24"/>
        </w:rPr>
        <w:t>as part of the onboarding process.</w:t>
      </w:r>
    </w:p>
    <w:p w14:paraId="1959BFD0" w14:textId="0CCCC00A" w:rsidR="0061014B" w:rsidRPr="00CE6B3F" w:rsidRDefault="0061014B" w:rsidP="00203F1A">
      <w:pPr>
        <w:pStyle w:val="ListParagraph"/>
        <w:numPr>
          <w:ilvl w:val="0"/>
          <w:numId w:val="42"/>
        </w:numPr>
        <w:spacing w:after="0"/>
        <w:rPr>
          <w:sz w:val="24"/>
          <w:szCs w:val="24"/>
        </w:rPr>
      </w:pPr>
      <w:r w:rsidRPr="00CE6B3F">
        <w:rPr>
          <w:sz w:val="24"/>
          <w:szCs w:val="24"/>
        </w:rPr>
        <w:t>Having a PEEP on file ensures that the correct procedures will be followed in the event of an evacuation or drill.</w:t>
      </w:r>
      <w:r w:rsidR="008E2AE0">
        <w:rPr>
          <w:sz w:val="24"/>
          <w:szCs w:val="24"/>
        </w:rPr>
        <w:br/>
      </w:r>
    </w:p>
    <w:p w14:paraId="4E6F643D" w14:textId="6F0ACFA4" w:rsidR="00703C92" w:rsidRPr="00703C92" w:rsidRDefault="00703C92" w:rsidP="008E2AE0">
      <w:pPr>
        <w:pStyle w:val="Heading2"/>
        <w:numPr>
          <w:ilvl w:val="0"/>
          <w:numId w:val="48"/>
        </w:numPr>
      </w:pPr>
      <w:r w:rsidRPr="00703C92">
        <w:t>Policies and Pro</w:t>
      </w:r>
      <w:r w:rsidR="00321658">
        <w:t>cesses</w:t>
      </w:r>
    </w:p>
    <w:p w14:paraId="10668FEA" w14:textId="4791CFB8" w:rsidR="00703C92" w:rsidRPr="007975B0" w:rsidRDefault="00321658" w:rsidP="008E2AE0">
      <w:pPr>
        <w:spacing w:after="0"/>
        <w:ind w:firstLine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sure policies and processes are accessible and understandable</w:t>
      </w:r>
    </w:p>
    <w:p w14:paraId="22FE0306" w14:textId="72AB4C72" w:rsidR="00703C92" w:rsidRPr="000A3615" w:rsidRDefault="00F906A2" w:rsidP="008F2898">
      <w:pPr>
        <w:numPr>
          <w:ilvl w:val="0"/>
          <w:numId w:val="49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c</w:t>
      </w:r>
      <w:r w:rsidR="00703C92" w:rsidRPr="000A3615">
        <w:rPr>
          <w:rFonts w:ascii="Arial" w:hAnsi="Arial" w:cs="Arial"/>
          <w:sz w:val="24"/>
          <w:szCs w:val="24"/>
        </w:rPr>
        <w:t>ompany policies and processes (</w:t>
      </w:r>
      <w:r w:rsidR="00321658">
        <w:rPr>
          <w:rFonts w:ascii="Arial" w:hAnsi="Arial" w:cs="Arial"/>
          <w:sz w:val="24"/>
          <w:szCs w:val="24"/>
        </w:rPr>
        <w:t>for example</w:t>
      </w:r>
      <w:r w:rsidR="00703C92" w:rsidRPr="000A3615">
        <w:rPr>
          <w:rFonts w:ascii="Arial" w:hAnsi="Arial" w:cs="Arial"/>
          <w:sz w:val="24"/>
          <w:szCs w:val="24"/>
        </w:rPr>
        <w:t xml:space="preserve"> leave policy</w:t>
      </w:r>
      <w:r w:rsidR="00321658">
        <w:rPr>
          <w:rFonts w:ascii="Arial" w:hAnsi="Arial" w:cs="Arial"/>
          <w:sz w:val="24"/>
          <w:szCs w:val="24"/>
        </w:rPr>
        <w:t xml:space="preserve"> and </w:t>
      </w:r>
      <w:r w:rsidR="00703C92" w:rsidRPr="000A3615">
        <w:rPr>
          <w:rFonts w:ascii="Arial" w:hAnsi="Arial" w:cs="Arial"/>
          <w:sz w:val="24"/>
          <w:szCs w:val="24"/>
        </w:rPr>
        <w:t>flexible working</w:t>
      </w:r>
      <w:r w:rsidR="00321658">
        <w:rPr>
          <w:rFonts w:ascii="Arial" w:hAnsi="Arial" w:cs="Arial"/>
          <w:sz w:val="24"/>
          <w:szCs w:val="24"/>
        </w:rPr>
        <w:t xml:space="preserve"> policy</w:t>
      </w:r>
      <w:r w:rsidR="00703C92" w:rsidRPr="000A3615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Provide in an accessible format and offer to clarify any points. Highlight item as such as the process for </w:t>
      </w:r>
      <w:r w:rsidRPr="00703C92">
        <w:rPr>
          <w:rFonts w:ascii="Arial" w:hAnsi="Arial" w:cs="Arial"/>
          <w:sz w:val="24"/>
          <w:szCs w:val="24"/>
        </w:rPr>
        <w:t>attending medical appointments in work hours</w:t>
      </w:r>
      <w:r>
        <w:rPr>
          <w:rFonts w:ascii="Arial" w:hAnsi="Arial" w:cs="Arial"/>
          <w:sz w:val="24"/>
          <w:szCs w:val="24"/>
        </w:rPr>
        <w:t>.</w:t>
      </w:r>
    </w:p>
    <w:p w14:paraId="45229A04" w14:textId="25F0040B" w:rsidR="007A39E1" w:rsidRPr="008F2898" w:rsidRDefault="00F906A2" w:rsidP="008F2898">
      <w:pPr>
        <w:pStyle w:val="ListParagraph"/>
        <w:numPr>
          <w:ilvl w:val="0"/>
          <w:numId w:val="49"/>
        </w:numPr>
        <w:spacing w:after="0"/>
        <w:rPr>
          <w:rFonts w:ascii="Arial" w:hAnsi="Arial" w:cs="Arial"/>
          <w:sz w:val="24"/>
          <w:szCs w:val="24"/>
        </w:rPr>
      </w:pPr>
      <w:r w:rsidRPr="008F2898">
        <w:rPr>
          <w:rFonts w:ascii="Arial" w:hAnsi="Arial" w:cs="Arial"/>
          <w:sz w:val="24"/>
          <w:szCs w:val="24"/>
        </w:rPr>
        <w:t>Explain any unwritten social processes such as g</w:t>
      </w:r>
      <w:r w:rsidR="00703C92" w:rsidRPr="008F2898">
        <w:rPr>
          <w:rFonts w:ascii="Arial" w:hAnsi="Arial" w:cs="Arial"/>
          <w:sz w:val="24"/>
          <w:szCs w:val="24"/>
        </w:rPr>
        <w:t>oing out for coffee</w:t>
      </w:r>
      <w:r w:rsidRPr="008F2898">
        <w:rPr>
          <w:rFonts w:ascii="Arial" w:hAnsi="Arial" w:cs="Arial"/>
          <w:sz w:val="24"/>
          <w:szCs w:val="24"/>
        </w:rPr>
        <w:t>, or when and where team members have lunch</w:t>
      </w:r>
      <w:r w:rsidR="008E2AE0" w:rsidRPr="008F2898">
        <w:rPr>
          <w:rFonts w:ascii="Arial" w:hAnsi="Arial" w:cs="Arial"/>
          <w:sz w:val="24"/>
          <w:szCs w:val="24"/>
        </w:rPr>
        <w:br/>
      </w:r>
    </w:p>
    <w:p w14:paraId="32DB6A0C" w14:textId="7657A6C7" w:rsidR="00703C92" w:rsidRPr="00703C92" w:rsidRDefault="007A39E1" w:rsidP="008E2AE0">
      <w:pPr>
        <w:pStyle w:val="Heading2"/>
        <w:numPr>
          <w:ilvl w:val="0"/>
          <w:numId w:val="48"/>
        </w:numPr>
      </w:pPr>
      <w:r w:rsidRPr="00703C92">
        <w:t>Schedule regular times for check-ins</w:t>
      </w:r>
    </w:p>
    <w:p w14:paraId="175E657C" w14:textId="1B8AF821" w:rsidR="007975B0" w:rsidRPr="007975B0" w:rsidRDefault="007975B0" w:rsidP="008E2AE0">
      <w:pPr>
        <w:spacing w:after="0"/>
        <w:ind w:firstLine="284"/>
        <w:contextualSpacing/>
        <w:rPr>
          <w:rFonts w:ascii="Arial" w:hAnsi="Arial" w:cs="Arial"/>
          <w:sz w:val="24"/>
          <w:szCs w:val="24"/>
        </w:rPr>
      </w:pPr>
      <w:r w:rsidRPr="007975B0">
        <w:rPr>
          <w:rFonts w:ascii="Arial" w:hAnsi="Arial" w:cs="Arial"/>
          <w:sz w:val="24"/>
          <w:szCs w:val="24"/>
        </w:rPr>
        <w:t>Having regular check-ins creates structure and</w:t>
      </w:r>
      <w:r>
        <w:rPr>
          <w:rFonts w:ascii="Arial" w:hAnsi="Arial" w:cs="Arial"/>
          <w:sz w:val="24"/>
          <w:szCs w:val="24"/>
        </w:rPr>
        <w:t xml:space="preserve"> can help reduce anxiety</w:t>
      </w:r>
    </w:p>
    <w:p w14:paraId="523CD8C1" w14:textId="3428BCC5" w:rsidR="007975B0" w:rsidRPr="003604A8" w:rsidRDefault="007A39E1" w:rsidP="003604A8">
      <w:pPr>
        <w:pStyle w:val="ListParagraph"/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3604A8">
        <w:rPr>
          <w:rFonts w:ascii="Arial" w:hAnsi="Arial" w:cs="Arial"/>
          <w:sz w:val="24"/>
          <w:szCs w:val="24"/>
        </w:rPr>
        <w:t>ask about workplace adjustments</w:t>
      </w:r>
      <w:r w:rsidR="007975B0" w:rsidRPr="003604A8">
        <w:rPr>
          <w:rFonts w:ascii="Arial" w:hAnsi="Arial" w:cs="Arial"/>
          <w:sz w:val="24"/>
          <w:szCs w:val="24"/>
        </w:rPr>
        <w:t xml:space="preserve"> at each check-in</w:t>
      </w:r>
    </w:p>
    <w:p w14:paraId="3D617B34" w14:textId="543F25B1" w:rsidR="007A39E1" w:rsidRPr="003604A8" w:rsidRDefault="007975B0" w:rsidP="003604A8">
      <w:pPr>
        <w:pStyle w:val="ListParagraph"/>
        <w:numPr>
          <w:ilvl w:val="0"/>
          <w:numId w:val="50"/>
        </w:numPr>
        <w:spacing w:after="0"/>
        <w:rPr>
          <w:rFonts w:ascii="Arial" w:hAnsi="Arial" w:cs="Arial"/>
          <w:sz w:val="24"/>
          <w:szCs w:val="24"/>
        </w:rPr>
      </w:pPr>
      <w:r w:rsidRPr="003604A8">
        <w:rPr>
          <w:rFonts w:ascii="Arial" w:hAnsi="Arial" w:cs="Arial"/>
          <w:sz w:val="24"/>
          <w:szCs w:val="24"/>
        </w:rPr>
        <w:t>use this time to provide feedback and ask</w:t>
      </w:r>
      <w:r w:rsidR="007A39E1" w:rsidRPr="003604A8">
        <w:rPr>
          <w:rFonts w:ascii="Arial" w:hAnsi="Arial" w:cs="Arial"/>
          <w:sz w:val="24"/>
          <w:szCs w:val="24"/>
        </w:rPr>
        <w:t xml:space="preserve"> if </w:t>
      </w:r>
      <w:r w:rsidRPr="003604A8">
        <w:rPr>
          <w:rFonts w:ascii="Arial" w:hAnsi="Arial" w:cs="Arial"/>
          <w:sz w:val="24"/>
          <w:szCs w:val="24"/>
        </w:rPr>
        <w:t>your new employee has any questions</w:t>
      </w:r>
    </w:p>
    <w:p w14:paraId="377E2AC0" w14:textId="38F53E71" w:rsidR="009E4034" w:rsidRDefault="009E4034" w:rsidP="003604A8">
      <w:pPr>
        <w:spacing w:after="0"/>
      </w:pPr>
    </w:p>
    <w:p w14:paraId="0966FBF3" w14:textId="5AF3B509" w:rsidR="00CE6B3F" w:rsidRDefault="00CE6B3F" w:rsidP="00CE6B3F">
      <w:pPr>
        <w:pStyle w:val="PlainText"/>
        <w:rPr>
          <w:rFonts w:ascii="Arial" w:hAnsi="Arial" w:cs="Arial"/>
          <w:sz w:val="24"/>
          <w:szCs w:val="24"/>
        </w:rPr>
      </w:pPr>
      <w:r w:rsidRPr="006121F7">
        <w:rPr>
          <w:rFonts w:ascii="Arial" w:hAnsi="Arial" w:cs="Arial"/>
          <w:sz w:val="24"/>
          <w:szCs w:val="24"/>
        </w:rPr>
        <w:t xml:space="preserve">Inclusive </w:t>
      </w:r>
      <w:r>
        <w:rPr>
          <w:rFonts w:ascii="Arial" w:hAnsi="Arial" w:cs="Arial"/>
          <w:sz w:val="24"/>
          <w:szCs w:val="24"/>
        </w:rPr>
        <w:t>onboarding</w:t>
      </w:r>
      <w:r w:rsidRPr="006121F7">
        <w:rPr>
          <w:rFonts w:ascii="Arial" w:hAnsi="Arial" w:cs="Arial"/>
          <w:sz w:val="24"/>
          <w:szCs w:val="24"/>
        </w:rPr>
        <w:t xml:space="preserve"> creates </w:t>
      </w:r>
      <w:r>
        <w:rPr>
          <w:rFonts w:ascii="Arial" w:hAnsi="Arial" w:cs="Arial"/>
          <w:sz w:val="24"/>
          <w:szCs w:val="24"/>
        </w:rPr>
        <w:t xml:space="preserve">a </w:t>
      </w:r>
      <w:r w:rsidRPr="006121F7">
        <w:rPr>
          <w:rFonts w:ascii="Arial" w:hAnsi="Arial" w:cs="Arial"/>
          <w:sz w:val="24"/>
          <w:szCs w:val="24"/>
        </w:rPr>
        <w:t xml:space="preserve">better </w:t>
      </w:r>
      <w:r>
        <w:rPr>
          <w:rFonts w:ascii="Arial" w:hAnsi="Arial" w:cs="Arial"/>
          <w:sz w:val="24"/>
          <w:szCs w:val="24"/>
        </w:rPr>
        <w:t>experience</w:t>
      </w:r>
      <w:r w:rsidRPr="006121F7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the whole team</w:t>
      </w:r>
      <w:r w:rsidRPr="006121F7">
        <w:rPr>
          <w:rFonts w:ascii="Arial" w:hAnsi="Arial" w:cs="Arial"/>
          <w:sz w:val="24"/>
          <w:szCs w:val="24"/>
        </w:rPr>
        <w:t xml:space="preserve"> and demonstrates your organi</w:t>
      </w:r>
      <w:r>
        <w:rPr>
          <w:rFonts w:ascii="Arial" w:hAnsi="Arial" w:cs="Arial"/>
          <w:sz w:val="24"/>
          <w:szCs w:val="24"/>
        </w:rPr>
        <w:t>s</w:t>
      </w:r>
      <w:r w:rsidRPr="006121F7">
        <w:rPr>
          <w:rFonts w:ascii="Arial" w:hAnsi="Arial" w:cs="Arial"/>
          <w:sz w:val="24"/>
          <w:szCs w:val="24"/>
        </w:rPr>
        <w:t xml:space="preserve">ation's commitment to accessibility. </w:t>
      </w:r>
    </w:p>
    <w:p w14:paraId="4EDC6242" w14:textId="77777777" w:rsidR="00CE6B3F" w:rsidRDefault="00CE6B3F" w:rsidP="00CE6B3F">
      <w:pPr>
        <w:pStyle w:val="PlainText"/>
        <w:rPr>
          <w:rFonts w:ascii="Arial" w:hAnsi="Arial" w:cs="Arial"/>
          <w:sz w:val="24"/>
          <w:szCs w:val="24"/>
        </w:rPr>
      </w:pPr>
    </w:p>
    <w:p w14:paraId="21B9A952" w14:textId="77777777" w:rsidR="00427AA0" w:rsidRPr="00890BB8" w:rsidRDefault="00427AA0" w:rsidP="00427AA0">
      <w:pPr>
        <w:pStyle w:val="Heading2"/>
        <w:spacing w:line="276" w:lineRule="auto"/>
      </w:pPr>
      <w:r w:rsidRPr="00890BB8">
        <w:lastRenderedPageBreak/>
        <w:t>For More Information:</w:t>
      </w:r>
    </w:p>
    <w:p w14:paraId="154815C0" w14:textId="6CE0456F" w:rsidR="00427AA0" w:rsidRPr="00427AA0" w:rsidRDefault="00427AA0" w:rsidP="00427AA0">
      <w:pPr>
        <w:pStyle w:val="PlainText"/>
        <w:numPr>
          <w:ilvl w:val="0"/>
          <w:numId w:val="47"/>
        </w:numPr>
        <w:rPr>
          <w:sz w:val="24"/>
          <w:szCs w:val="24"/>
        </w:rPr>
      </w:pPr>
      <w:r w:rsidRPr="00427AA0">
        <w:rPr>
          <w:rFonts w:ascii="Arial" w:hAnsi="Arial" w:cs="Arial"/>
          <w:sz w:val="24"/>
          <w:szCs w:val="24"/>
        </w:rPr>
        <w:t>Get in touch with Australian Disability Network to learn more about how you can make your onboarding more inclusive and effective.</w:t>
      </w:r>
      <w:r w:rsidRPr="00427AA0">
        <w:rPr>
          <w:sz w:val="24"/>
          <w:szCs w:val="24"/>
          <w:lang w:val="en-US"/>
        </w:rPr>
        <w:t> </w:t>
      </w:r>
      <w:r w:rsidRPr="00427AA0">
        <w:rPr>
          <w:sz w:val="24"/>
          <w:szCs w:val="24"/>
        </w:rPr>
        <w:t>  </w:t>
      </w:r>
    </w:p>
    <w:p w14:paraId="4C159E72" w14:textId="7372C6F8" w:rsidR="00427AA0" w:rsidRPr="00427AA0" w:rsidRDefault="00427AA0" w:rsidP="00427AA0">
      <w:pPr>
        <w:pStyle w:val="ListParagraph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427AA0">
        <w:rPr>
          <w:rFonts w:ascii="Arial" w:hAnsi="Arial" w:cs="Arial"/>
          <w:sz w:val="24"/>
          <w:szCs w:val="24"/>
        </w:rPr>
        <w:t xml:space="preserve">Visit: </w:t>
      </w:r>
      <w:hyperlink r:id="rId10" w:history="1">
        <w:r w:rsidRPr="00427AA0">
          <w:rPr>
            <w:rStyle w:val="Hyperlink"/>
            <w:rFonts w:ascii="Arial" w:hAnsi="Arial" w:cs="Arial"/>
            <w:sz w:val="24"/>
            <w:szCs w:val="24"/>
          </w:rPr>
          <w:t>www.australiandisabilitynetwork.org.au</w:t>
        </w:r>
      </w:hyperlink>
    </w:p>
    <w:p w14:paraId="746C4A03" w14:textId="77777777" w:rsidR="00427AA0" w:rsidRPr="00427AA0" w:rsidRDefault="00427AA0" w:rsidP="00427AA0">
      <w:pPr>
        <w:pStyle w:val="ListParagraph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427AA0">
        <w:rPr>
          <w:rFonts w:ascii="Arial" w:hAnsi="Arial" w:cs="Arial"/>
          <w:sz w:val="24"/>
          <w:szCs w:val="24"/>
        </w:rPr>
        <w:t>Visit: www.jobaccess.gov.au</w:t>
      </w:r>
    </w:p>
    <w:p w14:paraId="796043AE" w14:textId="77777777" w:rsidR="00427AA0" w:rsidRPr="00427AA0" w:rsidRDefault="00427AA0" w:rsidP="00427AA0">
      <w:pPr>
        <w:pStyle w:val="ListParagraph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427AA0">
        <w:rPr>
          <w:rFonts w:ascii="Arial" w:hAnsi="Arial" w:cs="Arial"/>
          <w:sz w:val="24"/>
          <w:szCs w:val="24"/>
        </w:rPr>
        <w:t>This flyer was funded by the Australian Government, Department of Social Services as part of the Career Pathways Pilot grant.</w:t>
      </w:r>
    </w:p>
    <w:p w14:paraId="2F0B3A1F" w14:textId="77777777" w:rsidR="001E69BE" w:rsidRPr="001E69BE" w:rsidRDefault="001E69BE" w:rsidP="001E69BE">
      <w:pPr>
        <w:rPr>
          <w:lang w:val="en-AU"/>
        </w:rPr>
      </w:pPr>
    </w:p>
    <w:p w14:paraId="71635B4B" w14:textId="77777777" w:rsidR="00AD3151" w:rsidRPr="004D5E5C" w:rsidRDefault="00AD3151">
      <w:pPr>
        <w:rPr>
          <w:lang w:val="en-AU"/>
        </w:rPr>
      </w:pPr>
    </w:p>
    <w:sectPr w:rsidR="00AD3151" w:rsidRPr="004D5E5C" w:rsidSect="00427AA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6B90" w14:textId="77777777" w:rsidR="005C2794" w:rsidRDefault="005C2794" w:rsidP="005C2794">
      <w:pPr>
        <w:spacing w:after="0" w:line="240" w:lineRule="auto"/>
      </w:pPr>
      <w:r>
        <w:separator/>
      </w:r>
    </w:p>
  </w:endnote>
  <w:endnote w:type="continuationSeparator" w:id="0">
    <w:p w14:paraId="2175F2E5" w14:textId="77777777" w:rsidR="005C2794" w:rsidRDefault="005C2794" w:rsidP="005C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83D8" w14:textId="77777777" w:rsidR="005C2794" w:rsidRDefault="005C2794" w:rsidP="005C2794">
      <w:pPr>
        <w:spacing w:after="0" w:line="240" w:lineRule="auto"/>
      </w:pPr>
      <w:r>
        <w:separator/>
      </w:r>
    </w:p>
  </w:footnote>
  <w:footnote w:type="continuationSeparator" w:id="0">
    <w:p w14:paraId="35238A85" w14:textId="77777777" w:rsidR="005C2794" w:rsidRDefault="005C2794" w:rsidP="005C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B5AE" w14:textId="0DA5B57B" w:rsidR="005C2794" w:rsidRDefault="005C2794">
    <w:pPr>
      <w:pStyle w:val="Header"/>
    </w:pPr>
    <w:r>
      <w:rPr>
        <w:noProof/>
      </w:rPr>
      <w:drawing>
        <wp:inline distT="0" distB="0" distL="0" distR="0" wp14:anchorId="07D735CF" wp14:editId="1FD37113">
          <wp:extent cx="3219450" cy="860566"/>
          <wp:effectExtent l="0" t="0" r="0" b="0"/>
          <wp:docPr id="1940671617" name="Picture 1" descr="A colorful ribbon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71617" name="Picture 1" descr="A colorful ribbon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7066" cy="86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5E5"/>
    <w:multiLevelType w:val="multilevel"/>
    <w:tmpl w:val="E860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779B8"/>
    <w:multiLevelType w:val="hybridMultilevel"/>
    <w:tmpl w:val="720829FE"/>
    <w:lvl w:ilvl="0" w:tplc="7C2298EA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theme="maj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DEE"/>
    <w:multiLevelType w:val="hybridMultilevel"/>
    <w:tmpl w:val="4B0C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54F"/>
    <w:multiLevelType w:val="multilevel"/>
    <w:tmpl w:val="073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B7458B"/>
    <w:multiLevelType w:val="multilevel"/>
    <w:tmpl w:val="3D94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D0D3B"/>
    <w:multiLevelType w:val="multilevel"/>
    <w:tmpl w:val="A040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3A7F60"/>
    <w:multiLevelType w:val="hybridMultilevel"/>
    <w:tmpl w:val="19FE7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F475F"/>
    <w:multiLevelType w:val="hybridMultilevel"/>
    <w:tmpl w:val="704C7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72039"/>
    <w:multiLevelType w:val="hybridMultilevel"/>
    <w:tmpl w:val="BA528D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7666D"/>
    <w:multiLevelType w:val="multilevel"/>
    <w:tmpl w:val="797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1C63CD"/>
    <w:multiLevelType w:val="multilevel"/>
    <w:tmpl w:val="E7C0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395211"/>
    <w:multiLevelType w:val="hybridMultilevel"/>
    <w:tmpl w:val="51021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56A6A"/>
    <w:multiLevelType w:val="multilevel"/>
    <w:tmpl w:val="8A4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EE4C67"/>
    <w:multiLevelType w:val="multilevel"/>
    <w:tmpl w:val="BD0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A22922"/>
    <w:multiLevelType w:val="multilevel"/>
    <w:tmpl w:val="8D04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C97F39"/>
    <w:multiLevelType w:val="multilevel"/>
    <w:tmpl w:val="093A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B7299E"/>
    <w:multiLevelType w:val="hybridMultilevel"/>
    <w:tmpl w:val="8C0C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17BD6"/>
    <w:multiLevelType w:val="hybridMultilevel"/>
    <w:tmpl w:val="40A8C69C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8" w15:restartNumberingAfterBreak="0">
    <w:nsid w:val="38154783"/>
    <w:multiLevelType w:val="multilevel"/>
    <w:tmpl w:val="5F9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2459AE"/>
    <w:multiLevelType w:val="multilevel"/>
    <w:tmpl w:val="47E4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811596"/>
    <w:multiLevelType w:val="multilevel"/>
    <w:tmpl w:val="9462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765333"/>
    <w:multiLevelType w:val="multilevel"/>
    <w:tmpl w:val="39D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C042C2"/>
    <w:multiLevelType w:val="multilevel"/>
    <w:tmpl w:val="7C6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951777"/>
    <w:multiLevelType w:val="hybridMultilevel"/>
    <w:tmpl w:val="CF6627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834B58"/>
    <w:multiLevelType w:val="multilevel"/>
    <w:tmpl w:val="7242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F53E1F"/>
    <w:multiLevelType w:val="hybridMultilevel"/>
    <w:tmpl w:val="E9EC93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63095E"/>
    <w:multiLevelType w:val="hybridMultilevel"/>
    <w:tmpl w:val="6CC4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67B46"/>
    <w:multiLevelType w:val="multilevel"/>
    <w:tmpl w:val="1D10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2F70C5"/>
    <w:multiLevelType w:val="multilevel"/>
    <w:tmpl w:val="F838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40440C"/>
    <w:multiLevelType w:val="multilevel"/>
    <w:tmpl w:val="A008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4E2D4B"/>
    <w:multiLevelType w:val="hybridMultilevel"/>
    <w:tmpl w:val="AA2023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02B366C"/>
    <w:multiLevelType w:val="hybridMultilevel"/>
    <w:tmpl w:val="CDD607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944"/>
    <w:multiLevelType w:val="hybridMultilevel"/>
    <w:tmpl w:val="897A7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95643"/>
    <w:multiLevelType w:val="multilevel"/>
    <w:tmpl w:val="2A1E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6168F"/>
    <w:multiLevelType w:val="hybridMultilevel"/>
    <w:tmpl w:val="406002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3B5871"/>
    <w:multiLevelType w:val="hybridMultilevel"/>
    <w:tmpl w:val="3A08C5B2"/>
    <w:lvl w:ilvl="0" w:tplc="08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6" w15:restartNumberingAfterBreak="0">
    <w:nsid w:val="5D9C7B54"/>
    <w:multiLevelType w:val="multilevel"/>
    <w:tmpl w:val="2C30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DC93507"/>
    <w:multiLevelType w:val="multilevel"/>
    <w:tmpl w:val="19F6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6919AF"/>
    <w:multiLevelType w:val="hybridMultilevel"/>
    <w:tmpl w:val="5C8C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A12A8"/>
    <w:multiLevelType w:val="hybridMultilevel"/>
    <w:tmpl w:val="BE322D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793154"/>
    <w:multiLevelType w:val="multilevel"/>
    <w:tmpl w:val="3FE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A44537"/>
    <w:multiLevelType w:val="multilevel"/>
    <w:tmpl w:val="441E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392D83"/>
    <w:multiLevelType w:val="hybridMultilevel"/>
    <w:tmpl w:val="0ACC7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643F84"/>
    <w:multiLevelType w:val="multilevel"/>
    <w:tmpl w:val="B52C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E69104F"/>
    <w:multiLevelType w:val="multilevel"/>
    <w:tmpl w:val="D672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1CB3CBA"/>
    <w:multiLevelType w:val="multilevel"/>
    <w:tmpl w:val="C7CE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854277"/>
    <w:multiLevelType w:val="multilevel"/>
    <w:tmpl w:val="3AF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701E90"/>
    <w:multiLevelType w:val="multilevel"/>
    <w:tmpl w:val="5304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A33B88"/>
    <w:multiLevelType w:val="multilevel"/>
    <w:tmpl w:val="09D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2218D2"/>
    <w:multiLevelType w:val="hybridMultilevel"/>
    <w:tmpl w:val="65D4CC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200002">
    <w:abstractNumId w:val="26"/>
  </w:num>
  <w:num w:numId="2" w16cid:durableId="263609028">
    <w:abstractNumId w:val="22"/>
  </w:num>
  <w:num w:numId="3" w16cid:durableId="1086458067">
    <w:abstractNumId w:val="33"/>
  </w:num>
  <w:num w:numId="4" w16cid:durableId="12072276">
    <w:abstractNumId w:val="28"/>
  </w:num>
  <w:num w:numId="5" w16cid:durableId="1592202330">
    <w:abstractNumId w:val="19"/>
  </w:num>
  <w:num w:numId="6" w16cid:durableId="1705520315">
    <w:abstractNumId w:val="14"/>
  </w:num>
  <w:num w:numId="7" w16cid:durableId="348676046">
    <w:abstractNumId w:val="15"/>
  </w:num>
  <w:num w:numId="8" w16cid:durableId="1386566266">
    <w:abstractNumId w:val="29"/>
  </w:num>
  <w:num w:numId="9" w16cid:durableId="799349831">
    <w:abstractNumId w:val="24"/>
  </w:num>
  <w:num w:numId="10" w16cid:durableId="1855147098">
    <w:abstractNumId w:val="5"/>
  </w:num>
  <w:num w:numId="11" w16cid:durableId="997266720">
    <w:abstractNumId w:val="0"/>
  </w:num>
  <w:num w:numId="12" w16cid:durableId="457601524">
    <w:abstractNumId w:val="45"/>
  </w:num>
  <w:num w:numId="13" w16cid:durableId="1133906709">
    <w:abstractNumId w:val="41"/>
  </w:num>
  <w:num w:numId="14" w16cid:durableId="317730491">
    <w:abstractNumId w:val="3"/>
  </w:num>
  <w:num w:numId="15" w16cid:durableId="1479961039">
    <w:abstractNumId w:val="12"/>
  </w:num>
  <w:num w:numId="16" w16cid:durableId="363139560">
    <w:abstractNumId w:val="18"/>
  </w:num>
  <w:num w:numId="17" w16cid:durableId="1881361201">
    <w:abstractNumId w:val="40"/>
  </w:num>
  <w:num w:numId="18" w16cid:durableId="477259808">
    <w:abstractNumId w:val="20"/>
  </w:num>
  <w:num w:numId="19" w16cid:durableId="1437168938">
    <w:abstractNumId w:val="13"/>
  </w:num>
  <w:num w:numId="20" w16cid:durableId="1602446846">
    <w:abstractNumId w:val="37"/>
  </w:num>
  <w:num w:numId="21" w16cid:durableId="451480003">
    <w:abstractNumId w:val="9"/>
  </w:num>
  <w:num w:numId="22" w16cid:durableId="386758215">
    <w:abstractNumId w:val="21"/>
  </w:num>
  <w:num w:numId="23" w16cid:durableId="1435444329">
    <w:abstractNumId w:val="46"/>
  </w:num>
  <w:num w:numId="24" w16cid:durableId="914776902">
    <w:abstractNumId w:val="27"/>
  </w:num>
  <w:num w:numId="25" w16cid:durableId="734476918">
    <w:abstractNumId w:val="48"/>
  </w:num>
  <w:num w:numId="26" w16cid:durableId="912006507">
    <w:abstractNumId w:val="36"/>
  </w:num>
  <w:num w:numId="27" w16cid:durableId="490831607">
    <w:abstractNumId w:val="44"/>
  </w:num>
  <w:num w:numId="28" w16cid:durableId="1032993875">
    <w:abstractNumId w:val="43"/>
  </w:num>
  <w:num w:numId="29" w16cid:durableId="923143770">
    <w:abstractNumId w:val="4"/>
  </w:num>
  <w:num w:numId="30" w16cid:durableId="1969432932">
    <w:abstractNumId w:val="47"/>
  </w:num>
  <w:num w:numId="31" w16cid:durableId="124855450">
    <w:abstractNumId w:val="10"/>
  </w:num>
  <w:num w:numId="32" w16cid:durableId="1140608053">
    <w:abstractNumId w:val="38"/>
  </w:num>
  <w:num w:numId="33" w16cid:durableId="24063627">
    <w:abstractNumId w:val="32"/>
  </w:num>
  <w:num w:numId="34" w16cid:durableId="1303003436">
    <w:abstractNumId w:val="42"/>
  </w:num>
  <w:num w:numId="35" w16cid:durableId="388767831">
    <w:abstractNumId w:val="39"/>
  </w:num>
  <w:num w:numId="36" w16cid:durableId="1125195011">
    <w:abstractNumId w:val="7"/>
  </w:num>
  <w:num w:numId="37" w16cid:durableId="593394740">
    <w:abstractNumId w:val="17"/>
  </w:num>
  <w:num w:numId="38" w16cid:durableId="350883042">
    <w:abstractNumId w:val="35"/>
  </w:num>
  <w:num w:numId="39" w16cid:durableId="2123916898">
    <w:abstractNumId w:val="6"/>
  </w:num>
  <w:num w:numId="40" w16cid:durableId="1385331094">
    <w:abstractNumId w:val="30"/>
  </w:num>
  <w:num w:numId="41" w16cid:durableId="1594126314">
    <w:abstractNumId w:val="8"/>
  </w:num>
  <w:num w:numId="42" w16cid:durableId="1127897578">
    <w:abstractNumId w:val="11"/>
  </w:num>
  <w:num w:numId="43" w16cid:durableId="1576160268">
    <w:abstractNumId w:val="16"/>
  </w:num>
  <w:num w:numId="44" w16cid:durableId="1127700150">
    <w:abstractNumId w:val="23"/>
  </w:num>
  <w:num w:numId="45" w16cid:durableId="2139907061">
    <w:abstractNumId w:val="2"/>
  </w:num>
  <w:num w:numId="46" w16cid:durableId="1319530962">
    <w:abstractNumId w:val="34"/>
  </w:num>
  <w:num w:numId="47" w16cid:durableId="798885831">
    <w:abstractNumId w:val="1"/>
  </w:num>
  <w:num w:numId="48" w16cid:durableId="298196419">
    <w:abstractNumId w:val="31"/>
  </w:num>
  <w:num w:numId="49" w16cid:durableId="772895204">
    <w:abstractNumId w:val="49"/>
  </w:num>
  <w:num w:numId="50" w16cid:durableId="7537491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5C"/>
    <w:rsid w:val="00000F3D"/>
    <w:rsid w:val="00043BFE"/>
    <w:rsid w:val="000928FE"/>
    <w:rsid w:val="000C62C2"/>
    <w:rsid w:val="000D2413"/>
    <w:rsid w:val="00140CE5"/>
    <w:rsid w:val="001E69BE"/>
    <w:rsid w:val="00203F1A"/>
    <w:rsid w:val="00206750"/>
    <w:rsid w:val="00274E6B"/>
    <w:rsid w:val="00321658"/>
    <w:rsid w:val="003604A8"/>
    <w:rsid w:val="00427AA0"/>
    <w:rsid w:val="00487A27"/>
    <w:rsid w:val="004961AE"/>
    <w:rsid w:val="004D5E5C"/>
    <w:rsid w:val="004E176E"/>
    <w:rsid w:val="004E6674"/>
    <w:rsid w:val="00567203"/>
    <w:rsid w:val="005C2794"/>
    <w:rsid w:val="005E3F35"/>
    <w:rsid w:val="0061014B"/>
    <w:rsid w:val="00640020"/>
    <w:rsid w:val="00652480"/>
    <w:rsid w:val="0067242A"/>
    <w:rsid w:val="00672BE1"/>
    <w:rsid w:val="00703C92"/>
    <w:rsid w:val="0078294A"/>
    <w:rsid w:val="00794A19"/>
    <w:rsid w:val="007975B0"/>
    <w:rsid w:val="007A39E1"/>
    <w:rsid w:val="00882DBD"/>
    <w:rsid w:val="008C5399"/>
    <w:rsid w:val="008E2AE0"/>
    <w:rsid w:val="008E34B9"/>
    <w:rsid w:val="008F2898"/>
    <w:rsid w:val="00911029"/>
    <w:rsid w:val="009378AF"/>
    <w:rsid w:val="009E4034"/>
    <w:rsid w:val="00A01CD8"/>
    <w:rsid w:val="00AD3151"/>
    <w:rsid w:val="00B66A66"/>
    <w:rsid w:val="00BA6977"/>
    <w:rsid w:val="00BC0F73"/>
    <w:rsid w:val="00CB7643"/>
    <w:rsid w:val="00CE6B3F"/>
    <w:rsid w:val="00D7698D"/>
    <w:rsid w:val="00E6527B"/>
    <w:rsid w:val="00F16138"/>
    <w:rsid w:val="00F428B0"/>
    <w:rsid w:val="00F906A2"/>
    <w:rsid w:val="00FD1ED4"/>
    <w:rsid w:val="00F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44324"/>
  <w15:chartTrackingRefBased/>
  <w15:docId w15:val="{1A964A7D-ECC4-447B-8D99-FE3101BC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8D"/>
  </w:style>
  <w:style w:type="paragraph" w:styleId="Heading1">
    <w:name w:val="heading 1"/>
    <w:basedOn w:val="Normal"/>
    <w:next w:val="Normal"/>
    <w:link w:val="Heading1Char"/>
    <w:uiPriority w:val="9"/>
    <w:qFormat/>
    <w:rsid w:val="00CB7643"/>
    <w:pPr>
      <w:keepNext/>
      <w:keepLines/>
      <w:spacing w:before="240" w:after="0" w:line="278" w:lineRule="auto"/>
      <w:outlineLvl w:val="0"/>
    </w:pPr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2794"/>
    <w:pPr>
      <w:keepNext/>
      <w:keepLines/>
      <w:spacing w:before="40" w:after="0" w:line="278" w:lineRule="auto"/>
      <w:outlineLvl w:val="1"/>
    </w:pPr>
    <w:rPr>
      <w:rFonts w:ascii="Arial" w:eastAsiaTheme="majorEastAsia" w:hAnsi="Arial" w:cstheme="majorBidi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643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794"/>
    <w:rPr>
      <w:rFonts w:ascii="Arial" w:eastAsiaTheme="majorEastAsia" w:hAnsi="Arial" w:cstheme="majorBidi"/>
      <w:b/>
      <w:sz w:val="28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E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6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9B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06750"/>
    <w:pPr>
      <w:spacing w:after="0" w:line="240" w:lineRule="auto"/>
    </w:pPr>
    <w:rPr>
      <w:rFonts w:ascii="Consolas" w:hAnsi="Consolas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06750"/>
    <w:rPr>
      <w:rFonts w:ascii="Consolas" w:hAnsi="Consolas"/>
      <w:sz w:val="21"/>
      <w:szCs w:val="21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06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6750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750"/>
    <w:rPr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82D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C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794"/>
  </w:style>
  <w:style w:type="paragraph" w:styleId="Footer">
    <w:name w:val="footer"/>
    <w:basedOn w:val="Normal"/>
    <w:link w:val="FooterChar"/>
    <w:uiPriority w:val="99"/>
    <w:unhideWhenUsed/>
    <w:rsid w:val="005C2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ustraliandisabilitynetwork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5628d23f71df7cf9ecfe5ca30fdde316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ae38d74495404988b01c647942378f51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TaxKeywordTaxHTField xmlns="30338016-c1d6-4fdb-b00f-adf827b88ff7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439B67-C931-4D94-B991-A07A8E0B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38016-c1d6-4fdb-b00f-adf827b88ff7"/>
    <ds:schemaRef ds:uri="6dc0d04f-edfa-487b-9770-7cfd4c6ed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45254-6148-4E76-A5EC-DA78F256A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5345D-906A-4E45-9D2A-83BEE1D90232}">
  <ds:schemaRefs>
    <ds:schemaRef ds:uri="http://schemas.microsoft.com/office/2006/metadata/properties"/>
    <ds:schemaRef ds:uri="http://schemas.microsoft.com/office/infopath/2007/PartnerControls"/>
    <ds:schemaRef ds:uri="6dc0d04f-edfa-487b-9770-7cfd4c6ed37d"/>
    <ds:schemaRef ds:uri="30338016-c1d6-4fdb-b00f-adf827b88ff7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699</Words>
  <Characters>3821</Characters>
  <Application>Microsoft Office Word</Application>
  <DocSecurity>0</DocSecurity>
  <Lines>86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Moore</dc:creator>
  <cp:keywords/>
  <dc:description/>
  <cp:lastModifiedBy>Emma Hamilton</cp:lastModifiedBy>
  <cp:revision>18</cp:revision>
  <dcterms:created xsi:type="dcterms:W3CDTF">2025-03-13T05:59:00Z</dcterms:created>
  <dcterms:modified xsi:type="dcterms:W3CDTF">2025-10-22T05:44:00Z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