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A229" w14:textId="70F6EE94" w:rsidR="00E54E0A" w:rsidRPr="00E32A34" w:rsidRDefault="00E54E0A" w:rsidP="00E32A34">
      <w:pPr>
        <w:pStyle w:val="Heading1"/>
      </w:pPr>
      <w:r w:rsidRPr="00E32A34">
        <w:t>10 Tips for Inclusive Access</w:t>
      </w:r>
    </w:p>
    <w:p w14:paraId="7AE40391" w14:textId="1E007F00" w:rsidR="0006679E" w:rsidRDefault="00721D51" w:rsidP="00DC4F62">
      <w:pPr>
        <w:pStyle w:val="Heading2"/>
      </w:pPr>
      <w:r w:rsidRPr="001111F8">
        <w:t>Dignified Access fosters independence by making sure everyone can navigate premises and services independently.</w:t>
      </w:r>
    </w:p>
    <w:p w14:paraId="1FC39945" w14:textId="2CFABFDF" w:rsidR="0006679E" w:rsidRDefault="00721D51" w:rsidP="00DC4F62">
      <w:pPr>
        <w:rPr>
          <w:sz w:val="20"/>
        </w:rPr>
      </w:pPr>
      <w:r w:rsidRPr="00C46B72">
        <w:t xml:space="preserve">It promotes equity and fairness by not imposing extra burdens or delays. It allows people with </w:t>
      </w:r>
      <w:r w:rsidRPr="00C46B72">
        <w:t>disabilities to participate by creating a sense of ease, safety, and belonging.</w:t>
      </w:r>
    </w:p>
    <w:p w14:paraId="09B5A250" w14:textId="2A9F86CF" w:rsidR="0006679E" w:rsidRDefault="00721D51" w:rsidP="00DC4F62">
      <w:pPr>
        <w:pStyle w:val="Heading3"/>
      </w:pPr>
      <w:r w:rsidRPr="007C4A70">
        <w:t xml:space="preserve">Make an </w:t>
      </w:r>
      <w:r w:rsidRPr="00DC4F62">
        <w:t>entrance</w:t>
      </w:r>
    </w:p>
    <w:p w14:paraId="7FFA849C" w14:textId="3EAC91D3" w:rsidR="0006679E" w:rsidRPr="009E5991" w:rsidRDefault="00721D51" w:rsidP="0019740F">
      <w:r w:rsidRPr="009E5991">
        <w:t>Create a great first impression for your organisation’s entrance:</w:t>
      </w:r>
    </w:p>
    <w:p w14:paraId="4663A708" w14:textId="77777777" w:rsidR="0006679E" w:rsidRPr="00DC4F62" w:rsidRDefault="00721D51" w:rsidP="00DC4F62">
      <w:pPr>
        <w:pStyle w:val="ListParagraph"/>
      </w:pPr>
      <w:r w:rsidRPr="00DC4F62">
        <w:t>Advertise your building’s access information on your website.</w:t>
      </w:r>
    </w:p>
    <w:p w14:paraId="62DCEAE9" w14:textId="77777777" w:rsidR="0006679E" w:rsidRPr="00DC4F62" w:rsidRDefault="00721D51" w:rsidP="00DC4F62">
      <w:pPr>
        <w:pStyle w:val="ListParagraph"/>
      </w:pPr>
      <w:r w:rsidRPr="00DC4F62">
        <w:t>Include features and barriers, like lift locations or cafe noise.</w:t>
      </w:r>
    </w:p>
    <w:p w14:paraId="7F21E83E" w14:textId="77777777" w:rsidR="0006679E" w:rsidRPr="00DC4F62" w:rsidRDefault="00721D51" w:rsidP="00DC4F62">
      <w:pPr>
        <w:pStyle w:val="ListParagraph"/>
      </w:pPr>
      <w:r w:rsidRPr="00DC4F62">
        <w:t>Design a social story or virtual tour for understanding before arrival.</w:t>
      </w:r>
    </w:p>
    <w:p w14:paraId="58ECA824" w14:textId="77777777" w:rsidR="0006679E" w:rsidRDefault="00721D51" w:rsidP="00E32A34">
      <w:pPr>
        <w:pStyle w:val="Heading3"/>
      </w:pPr>
      <w:r>
        <w:t>A</w:t>
      </w:r>
      <w:r>
        <w:rPr>
          <w:spacing w:val="2"/>
        </w:rPr>
        <w:t xml:space="preserve"> </w:t>
      </w:r>
      <w:r>
        <w:t>warm</w:t>
      </w:r>
      <w:r>
        <w:rPr>
          <w:spacing w:val="3"/>
        </w:rPr>
        <w:t xml:space="preserve"> </w:t>
      </w:r>
      <w:r>
        <w:t>welcome</w:t>
      </w:r>
    </w:p>
    <w:p w14:paraId="75F1E125" w14:textId="77777777" w:rsidR="0006679E" w:rsidRDefault="00721D51" w:rsidP="0019740F">
      <w:r>
        <w:t>An</w:t>
      </w:r>
      <w:r>
        <w:rPr>
          <w:spacing w:val="-7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check-in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 xml:space="preserve">very </w:t>
      </w:r>
      <w:r>
        <w:rPr>
          <w:spacing w:val="-2"/>
        </w:rPr>
        <w:t>empowering:</w:t>
      </w:r>
    </w:p>
    <w:p w14:paraId="2B94A3F5" w14:textId="77777777" w:rsidR="0006679E" w:rsidRDefault="00721D51" w:rsidP="00DC4F62">
      <w:pPr>
        <w:pStyle w:val="ListParagraph"/>
      </w:pPr>
      <w:r>
        <w:t>Consider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multi-height</w:t>
      </w:r>
      <w:r>
        <w:rPr>
          <w:spacing w:val="-14"/>
        </w:rPr>
        <w:t xml:space="preserve"> </w:t>
      </w:r>
      <w:r>
        <w:t>reception desk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wheelchair</w:t>
      </w:r>
      <w:r>
        <w:rPr>
          <w:spacing w:val="-7"/>
        </w:rPr>
        <w:t xml:space="preserve"> </w:t>
      </w:r>
      <w:r>
        <w:t>cut-out</w:t>
      </w:r>
      <w:r>
        <w:rPr>
          <w:spacing w:val="-7"/>
        </w:rPr>
        <w:t xml:space="preserve"> </w:t>
      </w:r>
      <w:r>
        <w:t>for independent check-in.</w:t>
      </w:r>
    </w:p>
    <w:p w14:paraId="5A86543C" w14:textId="77777777" w:rsidR="0006679E" w:rsidRDefault="00721D51" w:rsidP="00DC4F62">
      <w:pPr>
        <w:pStyle w:val="ListParagraph"/>
      </w:pPr>
      <w:r>
        <w:t>Include</w:t>
      </w:r>
      <w:r>
        <w:rPr>
          <w:spacing w:val="-10"/>
        </w:rPr>
        <w:t xml:space="preserve"> </w:t>
      </w:r>
      <w:r>
        <w:t>sign-in</w:t>
      </w:r>
      <w:r>
        <w:rPr>
          <w:spacing w:val="-10"/>
        </w:rPr>
        <w:t xml:space="preserve"> </w:t>
      </w:r>
      <w:r>
        <w:t>instructions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invitations if reception is unmanned.</w:t>
      </w:r>
    </w:p>
    <w:p w14:paraId="3CFB40BF" w14:textId="29FCCFCD" w:rsidR="0006679E" w:rsidRDefault="00721D51" w:rsidP="00E32A34">
      <w:pPr>
        <w:pStyle w:val="Heading3"/>
      </w:pPr>
      <w:r>
        <w:t xml:space="preserve">Room to </w:t>
      </w:r>
      <w:r>
        <w:rPr>
          <w:spacing w:val="-4"/>
        </w:rPr>
        <w:t>move</w:t>
      </w:r>
    </w:p>
    <w:p w14:paraId="169FCCF4" w14:textId="77777777" w:rsidR="0006679E" w:rsidRDefault="00721D51" w:rsidP="0019740F">
      <w:r>
        <w:t>Ensure meeting spaces are inclusive</w:t>
      </w:r>
      <w:r>
        <w:rPr>
          <w:spacing w:val="4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mobility</w:t>
      </w:r>
      <w:r>
        <w:rPr>
          <w:spacing w:val="-8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 xml:space="preserve">team </w:t>
      </w:r>
      <w:r>
        <w:rPr>
          <w:spacing w:val="-2"/>
        </w:rPr>
        <w:t>collaboration:</w:t>
      </w:r>
    </w:p>
    <w:p w14:paraId="7883AEFD" w14:textId="77777777" w:rsidR="0006679E" w:rsidRDefault="00721D51" w:rsidP="00DC4F62">
      <w:pPr>
        <w:pStyle w:val="ListParagraph"/>
      </w:pPr>
      <w:r>
        <w:t>Leave</w:t>
      </w:r>
      <w:r>
        <w:rPr>
          <w:spacing w:val="-10"/>
        </w:rPr>
        <w:t xml:space="preserve"> </w:t>
      </w:r>
      <w:r>
        <w:t>enough</w:t>
      </w:r>
      <w:r>
        <w:rPr>
          <w:spacing w:val="-10"/>
        </w:rPr>
        <w:t xml:space="preserve"> </w:t>
      </w:r>
      <w:r>
        <w:t>clearance</w:t>
      </w:r>
      <w:r>
        <w:rPr>
          <w:spacing w:val="-10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furniture to allow users with mobility devices to move around.</w:t>
      </w:r>
    </w:p>
    <w:p w14:paraId="5CDA43A4" w14:textId="77777777" w:rsidR="0006679E" w:rsidRDefault="00721D51" w:rsidP="00DC4F62">
      <w:pPr>
        <w:pStyle w:val="ListParagraph"/>
      </w:pPr>
      <w:r>
        <w:t>Provide</w:t>
      </w:r>
      <w:r>
        <w:rPr>
          <w:spacing w:val="-2"/>
        </w:rPr>
        <w:t xml:space="preserve"> </w:t>
      </w:r>
      <w:r>
        <w:t>acoustic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rooms.</w:t>
      </w:r>
    </w:p>
    <w:p w14:paraId="67C6B35B" w14:textId="77777777" w:rsidR="0006679E" w:rsidRDefault="00721D51" w:rsidP="00E32A34">
      <w:pPr>
        <w:pStyle w:val="Heading3"/>
      </w:pPr>
      <w:r>
        <w:t>Loo-</w:t>
      </w:r>
      <w:proofErr w:type="spellStart"/>
      <w:r>
        <w:t>niversal</w:t>
      </w:r>
      <w:proofErr w:type="spellEnd"/>
      <w:r>
        <w:t xml:space="preserve"> </w:t>
      </w:r>
      <w:r>
        <w:rPr>
          <w:spacing w:val="-2"/>
        </w:rPr>
        <w:t>access</w:t>
      </w:r>
    </w:p>
    <w:p w14:paraId="62576230" w14:textId="77777777" w:rsidR="0006679E" w:rsidRDefault="00721D51" w:rsidP="0019740F">
      <w:r>
        <w:t>Easy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bathrooms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vital,</w:t>
      </w:r>
      <w:r>
        <w:rPr>
          <w:spacing w:val="-7"/>
        </w:rPr>
        <w:t xml:space="preserve"> </w:t>
      </w:r>
      <w:r>
        <w:t>especially when short on time:</w:t>
      </w:r>
    </w:p>
    <w:p w14:paraId="7D7CC4EA" w14:textId="77777777" w:rsidR="0006679E" w:rsidRDefault="00721D51" w:rsidP="00DC4F62">
      <w:pPr>
        <w:pStyle w:val="ListParagraph"/>
      </w:pPr>
      <w:r>
        <w:t>Install</w:t>
      </w:r>
      <w:r>
        <w:rPr>
          <w:spacing w:val="-10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doors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improve </w:t>
      </w:r>
      <w:r>
        <w:rPr>
          <w:spacing w:val="-2"/>
        </w:rPr>
        <w:t>accessibility.</w:t>
      </w:r>
    </w:p>
    <w:p w14:paraId="5B311C02" w14:textId="77777777" w:rsidR="0072442D" w:rsidRPr="0072442D" w:rsidRDefault="00721D51" w:rsidP="00E32A34">
      <w:pPr>
        <w:pStyle w:val="ListParagraph"/>
      </w:pPr>
      <w:r w:rsidRPr="0072442D">
        <w:t xml:space="preserve">Clarify that accessible toilets are </w:t>
      </w:r>
      <w:r w:rsidRPr="00E32A34">
        <w:t>reserved</w:t>
      </w:r>
      <w:r w:rsidRPr="0072442D">
        <w:rPr>
          <w:spacing w:val="-10"/>
        </w:rPr>
        <w:t xml:space="preserve"> </w:t>
      </w:r>
      <w:r w:rsidRPr="0072442D">
        <w:t>for</w:t>
      </w:r>
      <w:r w:rsidRPr="0072442D">
        <w:rPr>
          <w:spacing w:val="-10"/>
        </w:rPr>
        <w:t xml:space="preserve"> </w:t>
      </w:r>
      <w:r w:rsidRPr="0072442D">
        <w:t>those</w:t>
      </w:r>
      <w:r w:rsidRPr="0072442D">
        <w:rPr>
          <w:spacing w:val="-10"/>
        </w:rPr>
        <w:t xml:space="preserve"> </w:t>
      </w:r>
      <w:r w:rsidRPr="0072442D">
        <w:t>who</w:t>
      </w:r>
      <w:r w:rsidRPr="0072442D">
        <w:rPr>
          <w:spacing w:val="-10"/>
        </w:rPr>
        <w:t xml:space="preserve"> </w:t>
      </w:r>
      <w:r w:rsidRPr="0072442D">
        <w:t>require</w:t>
      </w:r>
      <w:r w:rsidRPr="0072442D">
        <w:rPr>
          <w:spacing w:val="-10"/>
        </w:rPr>
        <w:t xml:space="preserve"> </w:t>
      </w:r>
      <w:r w:rsidRPr="0072442D">
        <w:t>them, not for general use.</w:t>
      </w:r>
    </w:p>
    <w:p w14:paraId="529841C6" w14:textId="77777777" w:rsidR="0006679E" w:rsidRDefault="00721D51" w:rsidP="00E32A34">
      <w:pPr>
        <w:pStyle w:val="Heading3"/>
      </w:pPr>
      <w:r w:rsidRPr="0072442D">
        <w:t xml:space="preserve">Food for </w:t>
      </w:r>
      <w:r w:rsidRPr="0072442D">
        <w:rPr>
          <w:spacing w:val="-2"/>
        </w:rPr>
        <w:t>thought</w:t>
      </w:r>
    </w:p>
    <w:p w14:paraId="30906FDF" w14:textId="77777777" w:rsidR="0006679E" w:rsidRDefault="00721D51" w:rsidP="00E32A34"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tea, coffee, or a piece of toast:</w:t>
      </w:r>
    </w:p>
    <w:p w14:paraId="6B19285D" w14:textId="77777777" w:rsidR="0006679E" w:rsidRDefault="00721D51" w:rsidP="00DC4F62">
      <w:pPr>
        <w:pStyle w:val="ListParagraph"/>
      </w:pPr>
      <w:r>
        <w:t>Ensure</w:t>
      </w:r>
      <w:r>
        <w:rPr>
          <w:spacing w:val="-11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kitchen</w:t>
      </w:r>
      <w:r>
        <w:rPr>
          <w:spacing w:val="-11"/>
        </w:rPr>
        <w:t xml:space="preserve"> </w:t>
      </w:r>
      <w:r>
        <w:t xml:space="preserve">items are easily accessible at lower heights </w:t>
      </w:r>
      <w:r>
        <w:t>(between 900mm and 1200mm).</w:t>
      </w:r>
    </w:p>
    <w:p w14:paraId="67AA5492" w14:textId="77777777" w:rsidR="0006679E" w:rsidRDefault="00721D51" w:rsidP="00DC4F62">
      <w:pPr>
        <w:pStyle w:val="ListParagraph"/>
      </w:pPr>
      <w:r>
        <w:t>Consider the reach and positioning of appliances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microwaves,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amenities like tea and coffee supplies.</w:t>
      </w:r>
    </w:p>
    <w:p w14:paraId="110FFD37" w14:textId="77777777" w:rsidR="0006679E" w:rsidRDefault="0006679E" w:rsidP="00DC4F62">
      <w:pPr>
        <w:pStyle w:val="BodyText"/>
      </w:pPr>
    </w:p>
    <w:p w14:paraId="53739573" w14:textId="77777777" w:rsidR="0006679E" w:rsidRDefault="00721D51" w:rsidP="00E32A34">
      <w:pPr>
        <w:pStyle w:val="Heading3"/>
      </w:pPr>
      <w:r>
        <w:lastRenderedPageBreak/>
        <w:t xml:space="preserve">Supplies not </w:t>
      </w:r>
      <w:r>
        <w:rPr>
          <w:spacing w:val="-2"/>
        </w:rPr>
        <w:t>storage</w:t>
      </w:r>
    </w:p>
    <w:p w14:paraId="1D603F4F" w14:textId="77777777" w:rsidR="0006679E" w:rsidRDefault="00721D51" w:rsidP="00E32A34">
      <w:r>
        <w:t>To</w:t>
      </w:r>
      <w:r>
        <w:rPr>
          <w:spacing w:val="-12"/>
        </w:rPr>
        <w:t xml:space="preserve"> </w:t>
      </w:r>
      <w:r>
        <w:t>prevent</w:t>
      </w:r>
      <w:r>
        <w:rPr>
          <w:spacing w:val="-12"/>
        </w:rPr>
        <w:t xml:space="preserve"> </w:t>
      </w:r>
      <w:r>
        <w:t>‘slip,</w:t>
      </w:r>
      <w:r>
        <w:rPr>
          <w:spacing w:val="-12"/>
        </w:rPr>
        <w:t xml:space="preserve"> </w:t>
      </w:r>
      <w:r>
        <w:t>trip,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fall’</w:t>
      </w:r>
      <w:r>
        <w:rPr>
          <w:spacing w:val="-12"/>
        </w:rPr>
        <w:t xml:space="preserve"> </w:t>
      </w:r>
      <w:r>
        <w:t>injuries, maintain tidy spaces:</w:t>
      </w:r>
    </w:p>
    <w:p w14:paraId="2DD6879A" w14:textId="77777777" w:rsidR="0006679E" w:rsidRDefault="00721D51" w:rsidP="00DC4F62">
      <w:pPr>
        <w:pStyle w:val="ListParagraph"/>
      </w:pPr>
      <w:r>
        <w:t>Keep</w:t>
      </w:r>
      <w:r>
        <w:rPr>
          <w:spacing w:val="-10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objects</w:t>
      </w:r>
      <w:r>
        <w:rPr>
          <w:spacing w:val="-10"/>
        </w:rPr>
        <w:t xml:space="preserve"> </w:t>
      </w:r>
      <w:r>
        <w:t>at accessible heights.</w:t>
      </w:r>
    </w:p>
    <w:p w14:paraId="5BC7DA58" w14:textId="77777777" w:rsidR="0006679E" w:rsidRDefault="00721D51" w:rsidP="00DC4F62">
      <w:pPr>
        <w:pStyle w:val="ListParagraph"/>
      </w:pPr>
      <w:r>
        <w:t>Add</w:t>
      </w:r>
      <w:r>
        <w:rPr>
          <w:spacing w:val="-10"/>
        </w:rPr>
        <w:t xml:space="preserve"> </w:t>
      </w:r>
      <w:r>
        <w:t>easy-to-open</w:t>
      </w:r>
      <w:r>
        <w:rPr>
          <w:spacing w:val="-10"/>
        </w:rPr>
        <w:t xml:space="preserve"> </w:t>
      </w:r>
      <w:r>
        <w:t>U-shaped</w:t>
      </w:r>
      <w:r>
        <w:rPr>
          <w:spacing w:val="-10"/>
        </w:rPr>
        <w:t xml:space="preserve"> </w:t>
      </w:r>
      <w:r>
        <w:t>handles</w:t>
      </w:r>
      <w:r>
        <w:rPr>
          <w:spacing w:val="-10"/>
        </w:rPr>
        <w:t xml:space="preserve"> </w:t>
      </w:r>
      <w:r>
        <w:t>to all cupboards.</w:t>
      </w:r>
    </w:p>
    <w:p w14:paraId="40142B48" w14:textId="77777777" w:rsidR="0006679E" w:rsidRDefault="00721D51" w:rsidP="00DC4F62">
      <w:pPr>
        <w:pStyle w:val="ListParagraph"/>
      </w:pPr>
      <w:r>
        <w:t>Leave</w:t>
      </w:r>
      <w:r>
        <w:rPr>
          <w:spacing w:val="-10"/>
        </w:rPr>
        <w:t xml:space="preserve"> </w:t>
      </w:r>
      <w:r>
        <w:t>enough</w:t>
      </w:r>
      <w:r>
        <w:rPr>
          <w:spacing w:val="-10"/>
        </w:rPr>
        <w:t xml:space="preserve"> </w:t>
      </w:r>
      <w:r>
        <w:t>clearance</w:t>
      </w:r>
      <w:r>
        <w:rPr>
          <w:spacing w:val="-10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so everyone can access equipment.</w:t>
      </w:r>
    </w:p>
    <w:p w14:paraId="2352C2A5" w14:textId="77777777" w:rsidR="0006679E" w:rsidRDefault="00721D51" w:rsidP="00E32A34">
      <w:pPr>
        <w:pStyle w:val="Heading3"/>
      </w:pPr>
      <w:r>
        <w:t xml:space="preserve">Desk </w:t>
      </w:r>
      <w:r>
        <w:rPr>
          <w:spacing w:val="-2"/>
        </w:rPr>
        <w:t>jockey</w:t>
      </w:r>
    </w:p>
    <w:p w14:paraId="45C1E85B" w14:textId="7D8B335F" w:rsidR="0006679E" w:rsidRDefault="00721D51" w:rsidP="00E32A34">
      <w:r>
        <w:t>Our</w:t>
      </w:r>
      <w:r>
        <w:rPr>
          <w:spacing w:val="-2"/>
        </w:rPr>
        <w:t xml:space="preserve"> </w:t>
      </w:r>
      <w:r>
        <w:t>desks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rPr>
          <w:spacing w:val="-2"/>
        </w:rPr>
        <w:t>work,</w:t>
      </w:r>
      <w:r w:rsidR="00E32A34"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everyone’s</w:t>
      </w:r>
      <w:r>
        <w:rPr>
          <w:spacing w:val="-3"/>
        </w:rPr>
        <w:t xml:space="preserve"> </w:t>
      </w:r>
      <w:r>
        <w:rPr>
          <w:spacing w:val="-2"/>
        </w:rPr>
        <w:t>needs:</w:t>
      </w:r>
    </w:p>
    <w:p w14:paraId="02D1D864" w14:textId="77777777" w:rsidR="0006679E" w:rsidRDefault="00721D51" w:rsidP="00DC4F62">
      <w:pPr>
        <w:pStyle w:val="ListParagraph"/>
      </w:pPr>
      <w:r>
        <w:t>Regularly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adjustment needs and keep workspaces flexible for easy changes.</w:t>
      </w:r>
    </w:p>
    <w:p w14:paraId="61BF4BAC" w14:textId="77777777" w:rsidR="0006679E" w:rsidRDefault="00721D51" w:rsidP="00DC4F62">
      <w:pPr>
        <w:pStyle w:val="ListParagraph"/>
      </w:pPr>
      <w:r>
        <w:t>Ensure</w:t>
      </w:r>
      <w:r>
        <w:rPr>
          <w:spacing w:val="-7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points</w:t>
      </w:r>
      <w:r>
        <w:rPr>
          <w:spacing w:val="-7"/>
        </w:rPr>
        <w:t xml:space="preserve"> </w:t>
      </w:r>
      <w:r>
        <w:t>to avoid the need to reach.</w:t>
      </w:r>
    </w:p>
    <w:p w14:paraId="26DD5B11" w14:textId="525B3DB6" w:rsidR="0006679E" w:rsidRDefault="00721D51" w:rsidP="00E32A34">
      <w:pPr>
        <w:pStyle w:val="Heading3"/>
      </w:pPr>
      <w:r>
        <w:t xml:space="preserve">Silence is </w:t>
      </w:r>
      <w:r>
        <w:rPr>
          <w:spacing w:val="-2"/>
        </w:rPr>
        <w:t>golden</w:t>
      </w:r>
    </w:p>
    <w:p w14:paraId="7C923929" w14:textId="77777777" w:rsidR="0006679E" w:rsidRDefault="00721D51" w:rsidP="0019740F">
      <w:r>
        <w:t>Working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doesn’t</w:t>
      </w:r>
      <w:r>
        <w:rPr>
          <w:spacing w:val="-8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 be the answer to quiet time:</w:t>
      </w:r>
    </w:p>
    <w:p w14:paraId="6A0ACDAB" w14:textId="77777777" w:rsidR="0006679E" w:rsidRDefault="00721D51" w:rsidP="00DC4F62">
      <w:pPr>
        <w:pStyle w:val="ListParagraph"/>
      </w:pPr>
      <w:r>
        <w:t>Create</w:t>
      </w:r>
      <w:r>
        <w:rPr>
          <w:spacing w:val="-12"/>
        </w:rPr>
        <w:t xml:space="preserve"> </w:t>
      </w:r>
      <w:r>
        <w:t>quiet,</w:t>
      </w:r>
      <w:r>
        <w:rPr>
          <w:spacing w:val="-12"/>
        </w:rPr>
        <w:t xml:space="preserve"> </w:t>
      </w:r>
      <w:r>
        <w:t>restorative</w:t>
      </w:r>
      <w:r>
        <w:rPr>
          <w:spacing w:val="-12"/>
        </w:rPr>
        <w:t xml:space="preserve"> </w:t>
      </w:r>
      <w:r>
        <w:t>spaces</w:t>
      </w:r>
      <w:r>
        <w:rPr>
          <w:spacing w:val="-12"/>
        </w:rPr>
        <w:t xml:space="preserve"> </w:t>
      </w:r>
      <w:r>
        <w:t>where people can go if they need to reduce visual or auditory noise.</w:t>
      </w:r>
    </w:p>
    <w:p w14:paraId="1C82303E" w14:textId="77777777" w:rsidR="0006679E" w:rsidRDefault="00721D51" w:rsidP="00DC4F62">
      <w:pPr>
        <w:pStyle w:val="ListParagraph"/>
      </w:pPr>
      <w:r>
        <w:t>Consider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individuals of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faiths,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assistance </w:t>
      </w:r>
      <w:r>
        <w:rPr>
          <w:spacing w:val="-2"/>
        </w:rPr>
        <w:t>animals.</w:t>
      </w:r>
    </w:p>
    <w:p w14:paraId="209CD6A1" w14:textId="77777777" w:rsidR="0006679E" w:rsidRDefault="00721D51" w:rsidP="00E32A34">
      <w:pPr>
        <w:pStyle w:val="Heading3"/>
      </w:pPr>
      <w:r>
        <w:t xml:space="preserve">Sense and </w:t>
      </w:r>
      <w:r>
        <w:rPr>
          <w:spacing w:val="-2"/>
        </w:rPr>
        <w:t>sensibility</w:t>
      </w:r>
    </w:p>
    <w:p w14:paraId="696DC179" w14:textId="77777777" w:rsidR="0006679E" w:rsidRDefault="00721D51" w:rsidP="0019740F">
      <w:r>
        <w:t>Sensory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work for everyone:.</w:t>
      </w:r>
    </w:p>
    <w:p w14:paraId="5486F19A" w14:textId="77777777" w:rsidR="0006679E" w:rsidRDefault="00721D51" w:rsidP="00DC4F62">
      <w:pPr>
        <w:pStyle w:val="ListParagraph"/>
      </w:pPr>
      <w:r>
        <w:t>Consider factors like noise, lighting, smells,</w:t>
      </w:r>
      <w:r>
        <w:rPr>
          <w:spacing w:val="-17"/>
        </w:rPr>
        <w:t xml:space="preserve"> </w:t>
      </w:r>
      <w:r>
        <w:t>density,</w:t>
      </w:r>
      <w:r>
        <w:rPr>
          <w:spacing w:val="-17"/>
        </w:rPr>
        <w:t xml:space="preserve"> </w:t>
      </w:r>
      <w:r>
        <w:t>temperature,</w:t>
      </w:r>
      <w:r>
        <w:rPr>
          <w:spacing w:val="-17"/>
        </w:rPr>
        <w:t xml:space="preserve"> </w:t>
      </w:r>
      <w:r>
        <w:t>air</w:t>
      </w:r>
      <w:r>
        <w:rPr>
          <w:spacing w:val="-16"/>
        </w:rPr>
        <w:t xml:space="preserve"> </w:t>
      </w:r>
      <w:r>
        <w:t>quality, and decor.</w:t>
      </w:r>
    </w:p>
    <w:p w14:paraId="7C706726" w14:textId="77777777" w:rsidR="0006679E" w:rsidRDefault="00721D51" w:rsidP="00DC4F62">
      <w:pPr>
        <w:pStyle w:val="ListParagraph"/>
      </w:pPr>
      <w:r>
        <w:t>Solutions include noise-canceling headphones,</w:t>
      </w:r>
      <w:r>
        <w:rPr>
          <w:spacing w:val="-12"/>
        </w:rPr>
        <w:t xml:space="preserve"> </w:t>
      </w:r>
      <w:r>
        <w:t>adjustable</w:t>
      </w:r>
      <w:r>
        <w:rPr>
          <w:spacing w:val="-12"/>
        </w:rPr>
        <w:t xml:space="preserve"> </w:t>
      </w:r>
      <w:r>
        <w:t>lighting,</w:t>
      </w:r>
      <w:r>
        <w:rPr>
          <w:spacing w:val="-12"/>
        </w:rPr>
        <w:t xml:space="preserve"> </w:t>
      </w:r>
      <w:r>
        <w:t>air purifiers, and scent-free zones.</w:t>
      </w:r>
    </w:p>
    <w:p w14:paraId="1FEE8743" w14:textId="77777777" w:rsidR="0006679E" w:rsidRDefault="00721D51" w:rsidP="00E32A34">
      <w:pPr>
        <w:pStyle w:val="Heading3"/>
      </w:pPr>
      <w:r>
        <w:t xml:space="preserve">Who knows </w:t>
      </w:r>
      <w:r>
        <w:rPr>
          <w:spacing w:val="-2"/>
        </w:rPr>
        <w:t>best?</w:t>
      </w:r>
    </w:p>
    <w:p w14:paraId="08D3C8CD" w14:textId="77777777" w:rsidR="0006679E" w:rsidRDefault="00721D51" w:rsidP="0019740F">
      <w:r>
        <w:t xml:space="preserve">Never assume when you can ask the </w:t>
      </w:r>
      <w:r>
        <w:rPr>
          <w:spacing w:val="-2"/>
        </w:rPr>
        <w:t>experts:</w:t>
      </w:r>
    </w:p>
    <w:p w14:paraId="0701B0FF" w14:textId="77777777" w:rsidR="0006679E" w:rsidRDefault="00721D51" w:rsidP="00DC4F62">
      <w:pPr>
        <w:pStyle w:val="ListParagraph"/>
      </w:pPr>
      <w:r>
        <w:t>Listen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employees’</w:t>
      </w:r>
      <w:r>
        <w:rPr>
          <w:spacing w:val="-9"/>
        </w:rPr>
        <w:t xml:space="preserve"> </w:t>
      </w:r>
      <w:r>
        <w:t xml:space="preserve">lived </w:t>
      </w:r>
      <w:r>
        <w:rPr>
          <w:spacing w:val="-2"/>
        </w:rPr>
        <w:t>experiences.</w:t>
      </w:r>
    </w:p>
    <w:p w14:paraId="6EABFFCD" w14:textId="77777777" w:rsidR="0072442D" w:rsidRPr="0072442D" w:rsidRDefault="00721D51" w:rsidP="00DC4F62">
      <w:pPr>
        <w:pStyle w:val="ListParagraph"/>
        <w:rPr>
          <w:rFonts w:ascii="Avenir Medium"/>
          <w:sz w:val="26"/>
        </w:rPr>
      </w:pPr>
      <w:r w:rsidRPr="0072442D">
        <w:t>Incorporate feedback to promote collaboration,</w:t>
      </w:r>
      <w:r w:rsidRPr="0072442D">
        <w:rPr>
          <w:spacing w:val="-17"/>
        </w:rPr>
        <w:t xml:space="preserve"> </w:t>
      </w:r>
      <w:r w:rsidRPr="0072442D">
        <w:t>creativity,</w:t>
      </w:r>
      <w:r w:rsidRPr="0072442D">
        <w:rPr>
          <w:spacing w:val="-17"/>
        </w:rPr>
        <w:t xml:space="preserve"> </w:t>
      </w:r>
      <w:r w:rsidRPr="0072442D">
        <w:t>and</w:t>
      </w:r>
      <w:r w:rsidRPr="0072442D">
        <w:rPr>
          <w:spacing w:val="-17"/>
        </w:rPr>
        <w:t xml:space="preserve"> </w:t>
      </w:r>
      <w:r w:rsidRPr="0072442D">
        <w:t>well-being.</w:t>
      </w:r>
    </w:p>
    <w:p w14:paraId="164D2FD0" w14:textId="77777777" w:rsidR="0006679E" w:rsidRPr="0072442D" w:rsidRDefault="00721D51" w:rsidP="00DC4F62">
      <w:pPr>
        <w:pStyle w:val="ListParagraph"/>
      </w:pPr>
      <w:r w:rsidRPr="0072442D">
        <w:t>When we design access for disability, we design access for everyone. Get in touch for</w:t>
      </w:r>
      <w:r w:rsidRPr="0072442D">
        <w:rPr>
          <w:spacing w:val="-4"/>
        </w:rPr>
        <w:t xml:space="preserve"> </w:t>
      </w:r>
      <w:r w:rsidRPr="0072442D">
        <w:t>more</w:t>
      </w:r>
      <w:r w:rsidRPr="0072442D">
        <w:rPr>
          <w:spacing w:val="-4"/>
        </w:rPr>
        <w:t xml:space="preserve"> </w:t>
      </w:r>
      <w:r w:rsidRPr="0072442D">
        <w:t>information</w:t>
      </w:r>
      <w:r w:rsidRPr="0072442D">
        <w:rPr>
          <w:spacing w:val="-4"/>
        </w:rPr>
        <w:t xml:space="preserve"> </w:t>
      </w:r>
      <w:r w:rsidRPr="0072442D">
        <w:t>on</w:t>
      </w:r>
      <w:r w:rsidRPr="0072442D">
        <w:rPr>
          <w:spacing w:val="-4"/>
        </w:rPr>
        <w:t xml:space="preserve"> </w:t>
      </w:r>
      <w:r w:rsidRPr="0072442D">
        <w:t>how</w:t>
      </w:r>
      <w:r w:rsidRPr="0072442D">
        <w:rPr>
          <w:spacing w:val="-4"/>
        </w:rPr>
        <w:t xml:space="preserve"> </w:t>
      </w:r>
      <w:r w:rsidRPr="0072442D">
        <w:t>you</w:t>
      </w:r>
      <w:r w:rsidRPr="0072442D">
        <w:rPr>
          <w:spacing w:val="-4"/>
        </w:rPr>
        <w:t xml:space="preserve"> </w:t>
      </w:r>
      <w:r w:rsidRPr="0072442D">
        <w:t>can</w:t>
      </w:r>
      <w:r w:rsidRPr="0072442D">
        <w:rPr>
          <w:spacing w:val="-4"/>
        </w:rPr>
        <w:t xml:space="preserve"> </w:t>
      </w:r>
      <w:r w:rsidRPr="0072442D">
        <w:t>ensure</w:t>
      </w:r>
      <w:r w:rsidRPr="0072442D">
        <w:rPr>
          <w:spacing w:val="-4"/>
        </w:rPr>
        <w:t xml:space="preserve"> </w:t>
      </w:r>
      <w:r w:rsidRPr="0072442D">
        <w:t>Dignified</w:t>
      </w:r>
      <w:r w:rsidRPr="0072442D">
        <w:rPr>
          <w:spacing w:val="-4"/>
        </w:rPr>
        <w:t xml:space="preserve"> </w:t>
      </w:r>
      <w:r w:rsidRPr="0072442D">
        <w:t>Access</w:t>
      </w:r>
      <w:r w:rsidRPr="0072442D">
        <w:rPr>
          <w:spacing w:val="-4"/>
        </w:rPr>
        <w:t xml:space="preserve"> </w:t>
      </w:r>
      <w:r w:rsidRPr="0072442D">
        <w:t>within</w:t>
      </w:r>
      <w:r w:rsidRPr="0072442D">
        <w:rPr>
          <w:spacing w:val="-4"/>
        </w:rPr>
        <w:t xml:space="preserve"> </w:t>
      </w:r>
      <w:r w:rsidRPr="0072442D">
        <w:t>your</w:t>
      </w:r>
      <w:r w:rsidRPr="0072442D">
        <w:rPr>
          <w:spacing w:val="-4"/>
        </w:rPr>
        <w:t xml:space="preserve"> </w:t>
      </w:r>
      <w:r w:rsidRPr="0072442D">
        <w:t>workplace.</w:t>
      </w:r>
    </w:p>
    <w:p w14:paraId="27E235D8" w14:textId="77777777" w:rsidR="006D2961" w:rsidRPr="003B6562" w:rsidRDefault="006D2961" w:rsidP="006D2961">
      <w:pPr>
        <w:ind w:right="711"/>
        <w:rPr>
          <w:b/>
        </w:rPr>
      </w:pPr>
      <w:r w:rsidRPr="003B6562">
        <w:t>For</w:t>
      </w:r>
      <w:r w:rsidRPr="003B6562">
        <w:rPr>
          <w:spacing w:val="-1"/>
        </w:rPr>
        <w:t xml:space="preserve"> </w:t>
      </w:r>
      <w:r w:rsidRPr="003B6562">
        <w:t>more</w:t>
      </w:r>
      <w:r w:rsidRPr="003B6562">
        <w:rPr>
          <w:spacing w:val="-1"/>
        </w:rPr>
        <w:t xml:space="preserve"> </w:t>
      </w:r>
      <w:r w:rsidRPr="003B6562">
        <w:t>information</w:t>
      </w:r>
      <w:r w:rsidRPr="003B6562">
        <w:rPr>
          <w:spacing w:val="-1"/>
        </w:rPr>
        <w:t xml:space="preserve"> </w:t>
      </w:r>
      <w:r w:rsidRPr="003B6562">
        <w:t>please</w:t>
      </w:r>
      <w:r w:rsidRPr="003B6562">
        <w:rPr>
          <w:spacing w:val="-1"/>
        </w:rPr>
        <w:t xml:space="preserve"> </w:t>
      </w:r>
      <w:r w:rsidRPr="003B6562">
        <w:rPr>
          <w:spacing w:val="-2"/>
        </w:rPr>
        <w:t xml:space="preserve">visit: </w:t>
      </w:r>
      <w:hyperlink r:id="rId10">
        <w:r w:rsidRPr="003B6562">
          <w:rPr>
            <w:b/>
            <w:color w:val="231F20"/>
            <w:spacing w:val="-7"/>
          </w:rPr>
          <w:t>www.australiandisabilitynetwork.org.au</w:t>
        </w:r>
      </w:hyperlink>
    </w:p>
    <w:p w14:paraId="219E4F5F" w14:textId="15B630A0" w:rsidR="00721D51" w:rsidRDefault="00721D51" w:rsidP="00721D51">
      <w:pPr>
        <w:ind w:right="711"/>
        <w:rPr>
          <w:lang w:val="en-AU"/>
        </w:rPr>
      </w:pPr>
      <w:r w:rsidRPr="00721D51">
        <w:rPr>
          <w:lang w:val="en-AU"/>
        </w:rPr>
        <w:t>This</w:t>
      </w:r>
      <w:r>
        <w:rPr>
          <w:lang w:val="en-AU"/>
        </w:rPr>
        <w:t xml:space="preserve"> flyer</w:t>
      </w:r>
      <w:r w:rsidRPr="00721D51">
        <w:rPr>
          <w:lang w:val="en-AU"/>
        </w:rPr>
        <w:t xml:space="preserve"> was funded by the Australian Government, Department of Social Services as part of the Career Pathways Pilot grant.</w:t>
      </w:r>
    </w:p>
    <w:p w14:paraId="4A07676E" w14:textId="77777777" w:rsidR="00721D51" w:rsidRPr="00721D51" w:rsidRDefault="00721D51" w:rsidP="00721D51">
      <w:pPr>
        <w:ind w:right="711"/>
        <w:rPr>
          <w:lang w:val="en-AU"/>
        </w:rPr>
      </w:pPr>
    </w:p>
    <w:p w14:paraId="08D593F3" w14:textId="77777777" w:rsidR="006D2961" w:rsidRDefault="006D2961" w:rsidP="006D2961">
      <w:pPr>
        <w:ind w:right="711"/>
      </w:pPr>
      <w:r w:rsidRPr="00340D22">
        <w:t>© 2024 Australian Disability Network. This work is copyright. All rights reserved.</w:t>
      </w:r>
    </w:p>
    <w:p w14:paraId="70DF9E56" w14:textId="77777777" w:rsidR="0006679E" w:rsidRDefault="0006679E" w:rsidP="00DC4F62">
      <w:pPr>
        <w:pStyle w:val="BodyText"/>
      </w:pPr>
    </w:p>
    <w:sectPr w:rsidR="0006679E" w:rsidSect="006D2961">
      <w:headerReference w:type="default" r:id="rId11"/>
      <w:type w:val="continuous"/>
      <w:pgSz w:w="11910" w:h="16840"/>
      <w:pgMar w:top="1702" w:right="711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39C25" w14:textId="77777777" w:rsidR="00777080" w:rsidRDefault="00777080" w:rsidP="006D2961">
      <w:pPr>
        <w:spacing w:before="0" w:after="0" w:line="240" w:lineRule="auto"/>
      </w:pPr>
      <w:r>
        <w:separator/>
      </w:r>
    </w:p>
  </w:endnote>
  <w:endnote w:type="continuationSeparator" w:id="0">
    <w:p w14:paraId="5A72DE8E" w14:textId="77777777" w:rsidR="00777080" w:rsidRDefault="00777080" w:rsidP="006D29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Heavy">
    <w:altName w:val="Avenir 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8104" w14:textId="77777777" w:rsidR="00777080" w:rsidRDefault="00777080" w:rsidP="006D2961">
      <w:pPr>
        <w:spacing w:before="0" w:after="0" w:line="240" w:lineRule="auto"/>
      </w:pPr>
      <w:r>
        <w:separator/>
      </w:r>
    </w:p>
  </w:footnote>
  <w:footnote w:type="continuationSeparator" w:id="0">
    <w:p w14:paraId="5FD5A49B" w14:textId="77777777" w:rsidR="00777080" w:rsidRDefault="00777080" w:rsidP="006D29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023D8" w14:textId="73A20A0F" w:rsidR="006D2961" w:rsidRDefault="00197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8E40D" wp14:editId="20B0FF9F">
          <wp:simplePos x="0" y="0"/>
          <wp:positionH relativeFrom="column">
            <wp:posOffset>692</wp:posOffset>
          </wp:positionH>
          <wp:positionV relativeFrom="paragraph">
            <wp:posOffset>-156519</wp:posOffset>
          </wp:positionV>
          <wp:extent cx="1802763" cy="481684"/>
          <wp:effectExtent l="0" t="0" r="0" b="0"/>
          <wp:wrapNone/>
          <wp:docPr id="1453417802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82686"/>
    <w:multiLevelType w:val="hybridMultilevel"/>
    <w:tmpl w:val="77D215A2"/>
    <w:lvl w:ilvl="0" w:tplc="8BD4C134">
      <w:start w:val="1"/>
      <w:numFmt w:val="decimal"/>
      <w:lvlText w:val="%1."/>
      <w:lvlJc w:val="left"/>
      <w:pPr>
        <w:ind w:left="1051" w:hanging="332"/>
        <w:jc w:val="right"/>
      </w:pPr>
      <w:rPr>
        <w:rFonts w:ascii="Avenir Black" w:eastAsia="Avenir Black" w:hAnsi="Avenir Black" w:cs="Avenir Black" w:hint="default"/>
        <w:b/>
        <w:bCs/>
        <w:i w:val="0"/>
        <w:iCs w:val="0"/>
        <w:color w:val="B11F26"/>
        <w:spacing w:val="0"/>
        <w:w w:val="100"/>
        <w:sz w:val="28"/>
        <w:szCs w:val="28"/>
        <w:lang w:val="en-US" w:eastAsia="en-US" w:bidi="ar-SA"/>
      </w:rPr>
    </w:lvl>
    <w:lvl w:ilvl="1" w:tplc="441AF18A">
      <w:numFmt w:val="bullet"/>
      <w:pStyle w:val="ListParagraph"/>
      <w:lvlText w:val="•"/>
      <w:lvlJc w:val="left"/>
      <w:pPr>
        <w:ind w:left="1080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6E22A182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655C0A40"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4" w:tplc="B6F423B8">
      <w:numFmt w:val="bullet"/>
      <w:lvlText w:val="•"/>
      <w:lvlJc w:val="left"/>
      <w:pPr>
        <w:ind w:left="734" w:hanging="360"/>
      </w:pPr>
      <w:rPr>
        <w:rFonts w:hint="default"/>
        <w:lang w:val="en-US" w:eastAsia="en-US" w:bidi="ar-SA"/>
      </w:rPr>
    </w:lvl>
    <w:lvl w:ilvl="5" w:tplc="A264699C">
      <w:numFmt w:val="bullet"/>
      <w:lvlText w:val="•"/>
      <w:lvlJc w:val="left"/>
      <w:pPr>
        <w:ind w:left="561" w:hanging="360"/>
      </w:pPr>
      <w:rPr>
        <w:rFonts w:hint="default"/>
        <w:lang w:val="en-US" w:eastAsia="en-US" w:bidi="ar-SA"/>
      </w:rPr>
    </w:lvl>
    <w:lvl w:ilvl="6" w:tplc="2398EA7E">
      <w:numFmt w:val="bullet"/>
      <w:lvlText w:val="•"/>
      <w:lvlJc w:val="left"/>
      <w:pPr>
        <w:ind w:left="388" w:hanging="360"/>
      </w:pPr>
      <w:rPr>
        <w:rFonts w:hint="default"/>
        <w:lang w:val="en-US" w:eastAsia="en-US" w:bidi="ar-SA"/>
      </w:rPr>
    </w:lvl>
    <w:lvl w:ilvl="7" w:tplc="718441E4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ar-SA"/>
      </w:rPr>
    </w:lvl>
    <w:lvl w:ilvl="8" w:tplc="1DB2AFD0">
      <w:numFmt w:val="bullet"/>
      <w:lvlText w:val="•"/>
      <w:lvlJc w:val="left"/>
      <w:pPr>
        <w:ind w:left="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FE1DB8"/>
    <w:multiLevelType w:val="hybridMultilevel"/>
    <w:tmpl w:val="BC4E8EC0"/>
    <w:lvl w:ilvl="0" w:tplc="D3BA3AE2">
      <w:start w:val="1"/>
      <w:numFmt w:val="decimal"/>
      <w:pStyle w:val="Heading3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16630575">
    <w:abstractNumId w:val="0"/>
  </w:num>
  <w:num w:numId="2" w16cid:durableId="81074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9E"/>
    <w:rsid w:val="0006679E"/>
    <w:rsid w:val="001111F8"/>
    <w:rsid w:val="0019740F"/>
    <w:rsid w:val="002D4E2C"/>
    <w:rsid w:val="002E4763"/>
    <w:rsid w:val="00370363"/>
    <w:rsid w:val="006D2961"/>
    <w:rsid w:val="00721D51"/>
    <w:rsid w:val="0072442D"/>
    <w:rsid w:val="00777080"/>
    <w:rsid w:val="007C4A70"/>
    <w:rsid w:val="008C48F3"/>
    <w:rsid w:val="009E5991"/>
    <w:rsid w:val="00AE1EDC"/>
    <w:rsid w:val="00C46B72"/>
    <w:rsid w:val="00DC4F62"/>
    <w:rsid w:val="00E32A34"/>
    <w:rsid w:val="00E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3D40"/>
  <w15:docId w15:val="{085DCCFB-C5C9-48FD-8BA6-336DEB1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F62"/>
    <w:pPr>
      <w:spacing w:before="120" w:after="120" w:line="360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rsid w:val="00E32A34"/>
    <w:pPr>
      <w:outlineLvl w:val="0"/>
    </w:pPr>
    <w:rPr>
      <w:rFonts w:eastAsia="Avenir Blac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1F8"/>
    <w:pPr>
      <w:keepNext/>
      <w:keepLines/>
      <w:spacing w:before="40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F62"/>
    <w:pPr>
      <w:keepNext/>
      <w:keepLines/>
      <w:numPr>
        <w:numId w:val="2"/>
      </w:numPr>
      <w:spacing w:before="40" w:after="80"/>
      <w:ind w:left="426" w:hanging="426"/>
      <w:outlineLvl w:val="2"/>
    </w:pPr>
    <w:rPr>
      <w:rFonts w:eastAsiaTheme="majorEastAs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720" w:right="2226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DC4F62"/>
    <w:pPr>
      <w:numPr>
        <w:ilvl w:val="1"/>
        <w:numId w:val="1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111F8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4F62"/>
    <w:rPr>
      <w:rFonts w:ascii="Arial" w:eastAsiaTheme="majorEastAsia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2A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D29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61"/>
    <w:rPr>
      <w:rFonts w:ascii="Arial" w:eastAsia="Avenir Book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296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61"/>
    <w:rPr>
      <w:rFonts w:ascii="Arial" w:eastAsia="Avenir Book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ustraliandisabilitynetwork.org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04A489-ACDB-4021-BD35-4623217A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07CC34-919B-4133-A5EF-6574FA30E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900E0-DB77-4C59-BECB-3CD88E48070A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Hamilton</cp:lastModifiedBy>
  <cp:revision>14</cp:revision>
  <dcterms:created xsi:type="dcterms:W3CDTF">2024-10-25T07:56:00Z</dcterms:created>
  <dcterms:modified xsi:type="dcterms:W3CDTF">2024-10-28T23:44:00Z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